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5A89B">
      <w:pPr>
        <w:pStyle w:val="2"/>
        <w:spacing w:line="276" w:lineRule="auto"/>
        <w:ind w:left="567" w:hanging="567"/>
        <w:rPr>
          <w:rFonts w:asciiTheme="minorHAnsi" w:hAnsiTheme="minorHAnsi" w:cstheme="minorHAnsi"/>
          <w:color w:val="auto"/>
          <w:sz w:val="22"/>
          <w:szCs w:val="22"/>
        </w:rPr>
      </w:pPr>
      <w:r>
        <w:rPr>
          <w:rFonts w:asciiTheme="minorHAnsi" w:hAnsiTheme="minorHAnsi" w:cstheme="minorHAnsi"/>
          <w:color w:val="auto"/>
          <w:sz w:val="22"/>
          <w:szCs w:val="22"/>
        </w:rPr>
        <w:drawing>
          <wp:anchor distT="0" distB="0" distL="114300" distR="114300" simplePos="0" relativeHeight="251659264" behindDoc="0" locked="0" layoutInCell="1" allowOverlap="1">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Theme="minorHAnsi" w:hAnsiTheme="minorHAnsi" w:cstheme="minorHAnsi"/>
          <w:color w:val="auto"/>
          <w:sz w:val="22"/>
          <w:szCs w:val="22"/>
        </w:rPr>
        <w:tab/>
      </w:r>
    </w:p>
    <w:p w14:paraId="72D20E5C">
      <w:pPr>
        <w:tabs>
          <w:tab w:val="left" w:pos="6284"/>
        </w:tabs>
        <w:ind w:left="567" w:hanging="567"/>
        <w:jc w:val="center"/>
        <w:rPr>
          <w:rFonts w:asciiTheme="minorHAnsi" w:hAnsiTheme="minorHAnsi" w:cstheme="minorHAnsi"/>
          <w:b/>
          <w:bCs/>
          <w:sz w:val="22"/>
          <w:szCs w:val="22"/>
        </w:rPr>
      </w:pPr>
      <w:r>
        <w:rPr>
          <w:rFonts w:asciiTheme="minorHAnsi" w:hAnsiTheme="minorHAnsi" w:cstheme="minorHAnsi"/>
          <w:b/>
          <w:bCs/>
          <w:sz w:val="22"/>
          <w:szCs w:val="22"/>
        </w:rPr>
        <w:t>MINISTÉRIO DA EDUCAÇÃO</w:t>
      </w:r>
    </w:p>
    <w:p w14:paraId="7F7DC745">
      <w:pPr>
        <w:pStyle w:val="2"/>
        <w:spacing w:before="0"/>
        <w:ind w:left="567" w:hanging="567"/>
        <w:jc w:val="center"/>
        <w:rPr>
          <w:rFonts w:asciiTheme="minorHAnsi" w:hAnsiTheme="minorHAnsi" w:cstheme="minorHAnsi"/>
          <w:b/>
          <w:color w:val="auto"/>
          <w:sz w:val="22"/>
          <w:szCs w:val="22"/>
        </w:rPr>
      </w:pPr>
      <w:r>
        <w:rPr>
          <w:rFonts w:asciiTheme="minorHAnsi" w:hAnsiTheme="minorHAnsi" w:cstheme="minorHAnsi"/>
          <w:b/>
          <w:color w:val="auto"/>
          <w:sz w:val="22"/>
          <w:szCs w:val="22"/>
        </w:rPr>
        <w:t>UNIVERSIDADE FEDERAL FLUMINENSE</w:t>
      </w:r>
    </w:p>
    <w:p w14:paraId="175298FB">
      <w:pPr>
        <w:ind w:left="567" w:hanging="567"/>
        <w:jc w:val="center"/>
        <w:rPr>
          <w:rFonts w:asciiTheme="minorHAnsi" w:hAnsiTheme="minorHAnsi" w:cstheme="minorHAnsi"/>
          <w:b/>
          <w:sz w:val="22"/>
          <w:szCs w:val="22"/>
        </w:rPr>
      </w:pPr>
      <w:r>
        <w:rPr>
          <w:rFonts w:asciiTheme="minorHAnsi" w:hAnsiTheme="minorHAnsi" w:cstheme="minorHAnsi"/>
          <w:b/>
          <w:sz w:val="22"/>
          <w:szCs w:val="22"/>
        </w:rPr>
        <w:t>PRO REITORIA DE ADMINISTRAÇÃO</w:t>
      </w:r>
    </w:p>
    <w:p w14:paraId="56C392D9">
      <w:pPr>
        <w:spacing w:after="120" w:line="276" w:lineRule="auto"/>
        <w:ind w:left="567" w:right="-15" w:hanging="567"/>
        <w:rPr>
          <w:rFonts w:asciiTheme="minorHAnsi" w:hAnsiTheme="minorHAnsi" w:cstheme="minorHAnsi"/>
          <w:b/>
          <w:bCs/>
          <w:sz w:val="22"/>
          <w:szCs w:val="22"/>
        </w:rPr>
      </w:pPr>
    </w:p>
    <w:p w14:paraId="653E43E2">
      <w:pPr>
        <w:pStyle w:val="29"/>
        <w:ind w:left="567" w:hanging="567"/>
        <w:rPr>
          <w:rFonts w:asciiTheme="minorHAnsi" w:hAnsiTheme="minorHAnsi" w:cstheme="minorHAnsi"/>
          <w:b/>
          <w:bCs/>
          <w:sz w:val="22"/>
          <w:szCs w:val="22"/>
        </w:rPr>
      </w:pPr>
    </w:p>
    <w:p w14:paraId="46AFE12B">
      <w:pPr>
        <w:spacing w:before="120" w:after="288" w:afterLines="120" w:line="312" w:lineRule="auto"/>
        <w:ind w:left="567" w:hanging="567"/>
        <w:jc w:val="center"/>
        <w:rPr>
          <w:rFonts w:asciiTheme="minorHAnsi" w:hAnsiTheme="minorHAnsi" w:cstheme="minorHAnsi"/>
          <w:b/>
          <w:bCs/>
          <w:color w:val="FF0000"/>
          <w:sz w:val="22"/>
          <w:szCs w:val="22"/>
        </w:rPr>
      </w:pPr>
      <w:r>
        <w:rPr>
          <w:rFonts w:asciiTheme="minorHAnsi" w:hAnsiTheme="minorHAnsi" w:cstheme="minorHAnsi"/>
          <w:b/>
          <w:bCs/>
          <w:color w:val="FF0000"/>
          <w:sz w:val="22"/>
          <w:szCs w:val="22"/>
        </w:rPr>
        <w:t xml:space="preserve">ANEXO VI – </w:t>
      </w:r>
      <w:r>
        <w:rPr>
          <w:rFonts w:hint="default" w:asciiTheme="minorHAnsi" w:hAnsiTheme="minorHAnsi" w:cstheme="minorHAnsi"/>
          <w:b/>
          <w:bCs/>
          <w:color w:val="FF0000"/>
          <w:sz w:val="22"/>
          <w:szCs w:val="22"/>
          <w:lang w:val="pt-BR"/>
        </w:rPr>
        <w:t>CE</w:t>
      </w:r>
      <w:r>
        <w:rPr>
          <w:rFonts w:asciiTheme="minorHAnsi" w:hAnsiTheme="minorHAnsi" w:cstheme="minorHAnsi"/>
          <w:b/>
          <w:bCs/>
          <w:color w:val="FF0000"/>
          <w:sz w:val="22"/>
          <w:szCs w:val="22"/>
        </w:rPr>
        <w:t>. 90</w:t>
      </w:r>
      <w:r>
        <w:rPr>
          <w:rFonts w:hint="default" w:asciiTheme="minorHAnsi" w:hAnsiTheme="minorHAnsi" w:cstheme="minorHAnsi"/>
          <w:b/>
          <w:bCs/>
          <w:color w:val="FF0000"/>
          <w:sz w:val="22"/>
          <w:szCs w:val="22"/>
          <w:lang w:val="pt-BR"/>
        </w:rPr>
        <w:t>.001</w:t>
      </w:r>
      <w:r>
        <w:rPr>
          <w:rFonts w:asciiTheme="minorHAnsi" w:hAnsiTheme="minorHAnsi" w:cstheme="minorHAnsi"/>
          <w:b/>
          <w:bCs/>
          <w:color w:val="FF0000"/>
          <w:sz w:val="22"/>
          <w:szCs w:val="22"/>
        </w:rPr>
        <w:t>/2026 – MINUTA DO TERMO DE CONTRATO</w:t>
      </w:r>
    </w:p>
    <w:p w14:paraId="0183C6AD">
      <w:pPr>
        <w:spacing w:before="120" w:after="288" w:afterLines="120" w:line="312" w:lineRule="auto"/>
        <w:ind w:left="567" w:hanging="567"/>
        <w:jc w:val="center"/>
        <w:rPr>
          <w:rFonts w:asciiTheme="minorHAnsi" w:hAnsiTheme="minorHAnsi" w:cstheme="minorHAnsi"/>
          <w:bCs/>
          <w:sz w:val="22"/>
          <w:szCs w:val="22"/>
        </w:rPr>
      </w:pPr>
      <w:r>
        <w:rPr>
          <w:rFonts w:asciiTheme="minorHAnsi" w:hAnsiTheme="minorHAnsi" w:cstheme="minorHAnsi"/>
          <w:sz w:val="22"/>
          <w:szCs w:val="22"/>
        </w:rPr>
        <w:t>(Processo Administrativo n</w:t>
      </w:r>
      <w:r>
        <w:rPr>
          <w:rFonts w:asciiTheme="minorHAnsi" w:hAnsiTheme="minorHAnsi" w:cstheme="minorHAnsi"/>
          <w:bCs/>
          <w:sz w:val="22"/>
          <w:szCs w:val="22"/>
        </w:rPr>
        <w:t>° 23069.155403/2025-62)</w:t>
      </w:r>
    </w:p>
    <w:p w14:paraId="37698BDA">
      <w:pPr>
        <w:pStyle w:val="504"/>
        <w:spacing w:after="288" w:afterLines="120" w:line="312" w:lineRule="auto"/>
        <w:ind w:left="5670" w:hanging="6"/>
        <w:rPr>
          <w:rFonts w:asciiTheme="minorHAnsi" w:hAnsiTheme="minorHAnsi" w:cstheme="minorHAnsi"/>
          <w:bCs w:val="0"/>
          <w:sz w:val="22"/>
          <w:szCs w:val="22"/>
        </w:rPr>
      </w:pPr>
      <w:r>
        <w:rPr>
          <w:rFonts w:asciiTheme="minorHAnsi" w:hAnsiTheme="minorHAnsi" w:cstheme="minorHAnsi"/>
          <w:bCs w:val="0"/>
          <w:sz w:val="22"/>
          <w:szCs w:val="22"/>
        </w:rPr>
        <w:t xml:space="preserve">MINUTA DO CONTRATO ADMINISTRATIVO Nº ......../...., QUE FAZEM ENTRE SI A UNIÃO, POR INTERMÉDIO DA UNIVERSIDADE FEDERAL FLUMINENSE E  ............................................................. </w:t>
      </w:r>
    </w:p>
    <w:p w14:paraId="470194BC">
      <w:pPr>
        <w:spacing w:before="120" w:after="288" w:afterLines="120" w:line="312" w:lineRule="auto"/>
        <w:ind w:left="284"/>
        <w:jc w:val="both"/>
        <w:rPr>
          <w:rFonts w:eastAsia="Arial" w:asciiTheme="minorHAnsi" w:hAnsiTheme="minorHAnsi" w:cstheme="minorHAnsi"/>
          <w:sz w:val="22"/>
          <w:szCs w:val="22"/>
        </w:rPr>
      </w:pPr>
      <w:r>
        <w:rPr>
          <w:rFonts w:asciiTheme="minorHAnsi" w:hAnsiTheme="minorHAnsi" w:cstheme="minorHAnsi"/>
          <w:sz w:val="22"/>
          <w:szCs w:val="22"/>
        </w:rPr>
        <w:t>A </w:t>
      </w:r>
      <w:r>
        <w:rPr>
          <w:rStyle w:val="13"/>
          <w:rFonts w:asciiTheme="minorHAnsi" w:hAnsiTheme="minorHAnsi" w:cstheme="minorHAnsi"/>
          <w:sz w:val="22"/>
          <w:szCs w:val="22"/>
        </w:rPr>
        <w:t>UNIVERSIDADE FEDERAL FLUMINENSE</w:t>
      </w:r>
      <w:r>
        <w:rPr>
          <w:rFonts w:asciiTheme="minorHAnsi" w:hAnsiTheme="minorHAnsi" w:cstheme="minorHAnsi"/>
          <w:sz w:val="22"/>
          <w:szCs w:val="22"/>
        </w:rPr>
        <w:t>, autarquia Federal, vinculada ao Ministério da Educação, com sede na Rua Miguel de Frias nº 09, Icaraí, Niterói, Estado do Rio de Janeiro, doravante denominada CONTRATANTE, inscrita no CNPJ/MF sob o nº </w:t>
      </w:r>
      <w:r>
        <w:rPr>
          <w:rStyle w:val="13"/>
          <w:rFonts w:asciiTheme="minorHAnsi" w:hAnsiTheme="minorHAnsi" w:cstheme="minorHAnsi"/>
          <w:sz w:val="22"/>
          <w:szCs w:val="22"/>
        </w:rPr>
        <w:t>28.523.215/0001-06</w:t>
      </w:r>
      <w:r>
        <w:rPr>
          <w:rFonts w:asciiTheme="minorHAnsi" w:hAnsiTheme="minorHAnsi" w:cstheme="minorHAnsi"/>
          <w:sz w:val="22"/>
          <w:szCs w:val="22"/>
        </w:rPr>
        <w:t xml:space="preserve">, neste ato representada pelo seu Senhor Reitor, Professor ANTONIO CLÁUDIO LUCAS DA NOBREGA, nomeado por Decreto Presidencial publicado no DOU de 22/11/2022, </w:t>
      </w:r>
      <w:r>
        <w:rPr>
          <w:rFonts w:eastAsia="Arial" w:asciiTheme="minorHAnsi" w:hAnsiTheme="minorHAnsi" w:cstheme="minorHAnsi"/>
          <w:sz w:val="22"/>
          <w:szCs w:val="22"/>
        </w:rPr>
        <w:t xml:space="preserve">portador da Matrícula Funcional nº </w:t>
      </w:r>
      <w:r>
        <w:rPr>
          <w:rFonts w:asciiTheme="minorHAnsi" w:hAnsiTheme="minorHAnsi" w:cstheme="minorHAnsi"/>
          <w:sz w:val="22"/>
          <w:szCs w:val="22"/>
          <w:shd w:val="clear" w:color="auto" w:fill="F5F5F5"/>
        </w:rPr>
        <w:t>6310674</w:t>
      </w:r>
      <w:r>
        <w:rPr>
          <w:rFonts w:eastAsia="Arial" w:asciiTheme="minorHAnsi" w:hAnsiTheme="minorHAnsi" w:cstheme="minorHAnsi"/>
          <w:sz w:val="22"/>
          <w:szCs w:val="22"/>
        </w:rPr>
        <w:t xml:space="preserve">, doravante denominado CONTRATANTE, e o(a) .............................., </w:t>
      </w:r>
      <w:r>
        <w:rPr>
          <w:rFonts w:eastAsia="Arial" w:asciiTheme="minorHAnsi" w:hAnsiTheme="minorHAnsi" w:cstheme="minorHAnsi"/>
          <w:i/>
          <w:iCs/>
          <w:sz w:val="22"/>
          <w:szCs w:val="22"/>
        </w:rPr>
        <w:t>inscrito(a) no CNPJ/MF sob o nº ............................, sediado(a) na</w:t>
      </w:r>
      <w:r>
        <w:rPr>
          <w:rFonts w:eastAsia="Arial" w:asciiTheme="minorHAnsi" w:hAnsiTheme="minorHAnsi" w:cstheme="minorHAnsi"/>
          <w:sz w:val="22"/>
          <w:szCs w:val="22"/>
        </w:rPr>
        <w:t xml:space="preserve"> ..................................., </w:t>
      </w:r>
      <w:r>
        <w:rPr>
          <w:rFonts w:eastAsia="Arial" w:asciiTheme="minorHAnsi" w:hAnsiTheme="minorHAnsi" w:cstheme="minorHAnsi"/>
          <w:i/>
          <w:iCs/>
          <w:sz w:val="22"/>
          <w:szCs w:val="22"/>
        </w:rPr>
        <w:t>em</w:t>
      </w:r>
      <w:r>
        <w:rPr>
          <w:rFonts w:eastAsia="Arial" w:asciiTheme="minorHAnsi" w:hAnsiTheme="minorHAnsi" w:cstheme="minorHAnsi"/>
          <w:sz w:val="22"/>
          <w:szCs w:val="22"/>
        </w:rPr>
        <w:t xml:space="preserve"> ............................. doravante designado CONTRATADO, </w:t>
      </w:r>
      <w:r>
        <w:rPr>
          <w:rFonts w:eastAsia="Arial" w:asciiTheme="minorHAnsi" w:hAnsiTheme="minorHAnsi" w:cstheme="minorHAnsi"/>
          <w:i/>
          <w:iCs/>
          <w:sz w:val="22"/>
          <w:szCs w:val="22"/>
        </w:rPr>
        <w:t>neste ato representado(a) por</w:t>
      </w:r>
      <w:r>
        <w:rPr>
          <w:rFonts w:eastAsia="Arial" w:asciiTheme="minorHAnsi" w:hAnsiTheme="minorHAnsi" w:cstheme="minorHAnsi"/>
          <w:sz w:val="22"/>
          <w:szCs w:val="22"/>
        </w:rPr>
        <w:t xml:space="preserve"> .................................. (nome e função no contratado), </w:t>
      </w:r>
      <w:r>
        <w:rPr>
          <w:rFonts w:eastAsia="Arial" w:asciiTheme="minorHAnsi" w:hAnsiTheme="minorHAnsi" w:cstheme="minorHAnsi"/>
          <w:i/>
          <w:iCs/>
          <w:sz w:val="22"/>
          <w:szCs w:val="22"/>
        </w:rPr>
        <w:t xml:space="preserve">conforme atos constitutivos da empresa </w:t>
      </w:r>
      <w:r>
        <w:rPr>
          <w:rFonts w:eastAsia="Arial" w:asciiTheme="minorHAnsi" w:hAnsiTheme="minorHAnsi" w:cstheme="minorHAnsi"/>
          <w:b/>
          <w:bCs/>
          <w:i/>
          <w:iCs/>
          <w:sz w:val="22"/>
          <w:szCs w:val="22"/>
        </w:rPr>
        <w:t>OU</w:t>
      </w:r>
      <w:r>
        <w:rPr>
          <w:rFonts w:eastAsia="Arial" w:asciiTheme="minorHAnsi" w:hAnsiTheme="minorHAnsi" w:cstheme="minorHAnsi"/>
          <w:i/>
          <w:iCs/>
          <w:sz w:val="22"/>
          <w:szCs w:val="22"/>
        </w:rPr>
        <w:t xml:space="preserve"> procuração apresentada nos autos, </w:t>
      </w:r>
      <w:r>
        <w:rPr>
          <w:rFonts w:eastAsia="Arial" w:asciiTheme="minorHAnsi" w:hAnsiTheme="minorHAnsi" w:cstheme="minorHAnsi"/>
          <w:sz w:val="22"/>
          <w:szCs w:val="22"/>
        </w:rPr>
        <w:t xml:space="preserve">tendo em vista o que consta no Processo nº </w:t>
      </w:r>
      <w:r>
        <w:rPr>
          <w:rFonts w:asciiTheme="minorHAnsi" w:hAnsiTheme="minorHAnsi" w:cstheme="minorHAnsi"/>
          <w:bCs/>
          <w:sz w:val="22"/>
          <w:szCs w:val="22"/>
        </w:rPr>
        <w:t xml:space="preserve">23069.155403/2025-62 </w:t>
      </w:r>
      <w:r>
        <w:rPr>
          <w:rFonts w:eastAsia="Arial" w:asciiTheme="minorHAnsi" w:hAnsiTheme="minorHAnsi" w:cstheme="minorHAnsi"/>
          <w:sz w:val="22"/>
          <w:szCs w:val="22"/>
        </w:rPr>
        <w:t xml:space="preserve">e em observância às disposições da Lei nº 14.133, de 1º de abril de 2021, e demais legislação aplicável, resolvem celebrar o presente Termo de Contrato, decorrente </w:t>
      </w:r>
      <w:r>
        <w:rPr>
          <w:rFonts w:hint="default" w:eastAsia="Arial" w:asciiTheme="minorHAnsi" w:hAnsiTheme="minorHAnsi" w:cstheme="minorHAnsi"/>
          <w:i/>
          <w:iCs/>
          <w:sz w:val="22"/>
          <w:szCs w:val="22"/>
          <w:lang w:val="pt-BR"/>
        </w:rPr>
        <w:t>da</w:t>
      </w:r>
      <w:r>
        <w:rPr>
          <w:rFonts w:eastAsia="Arial" w:asciiTheme="minorHAnsi" w:hAnsiTheme="minorHAnsi" w:cstheme="minorHAnsi"/>
          <w:i/>
          <w:iCs/>
          <w:sz w:val="22"/>
          <w:szCs w:val="22"/>
        </w:rPr>
        <w:t xml:space="preserve"> </w:t>
      </w:r>
      <w:r>
        <w:rPr>
          <w:rFonts w:hint="default" w:eastAsia="Arial" w:asciiTheme="minorHAnsi" w:hAnsiTheme="minorHAnsi" w:cstheme="minorHAnsi"/>
          <w:i/>
          <w:iCs/>
          <w:sz w:val="22"/>
          <w:szCs w:val="22"/>
          <w:lang w:val="pt-BR"/>
        </w:rPr>
        <w:t>Concorrência</w:t>
      </w:r>
      <w:r>
        <w:rPr>
          <w:rFonts w:eastAsia="Arial" w:asciiTheme="minorHAnsi" w:hAnsiTheme="minorHAnsi" w:cstheme="minorHAnsi"/>
          <w:i/>
          <w:iCs/>
          <w:sz w:val="22"/>
          <w:szCs w:val="22"/>
        </w:rPr>
        <w:t xml:space="preserve"> Eletrônic</w:t>
      </w:r>
      <w:r>
        <w:rPr>
          <w:rFonts w:hint="default" w:eastAsia="Arial" w:asciiTheme="minorHAnsi" w:hAnsiTheme="minorHAnsi" w:cstheme="minorHAnsi"/>
          <w:i/>
          <w:iCs/>
          <w:sz w:val="22"/>
          <w:szCs w:val="22"/>
          <w:lang w:val="pt-BR"/>
        </w:rPr>
        <w:t>a</w:t>
      </w:r>
      <w:r>
        <w:rPr>
          <w:rFonts w:eastAsia="Arial" w:asciiTheme="minorHAnsi" w:hAnsiTheme="minorHAnsi" w:cstheme="minorHAnsi"/>
          <w:i/>
          <w:iCs/>
          <w:sz w:val="22"/>
          <w:szCs w:val="22"/>
        </w:rPr>
        <w:t xml:space="preserve"> n. </w:t>
      </w:r>
      <w:r>
        <w:rPr>
          <w:rFonts w:hint="default" w:eastAsia="Arial" w:asciiTheme="minorHAnsi" w:hAnsiTheme="minorHAnsi" w:cstheme="minorHAnsi"/>
          <w:i/>
          <w:iCs/>
          <w:sz w:val="22"/>
          <w:szCs w:val="22"/>
          <w:lang w:val="pt-BR"/>
        </w:rPr>
        <w:t>90.001</w:t>
      </w:r>
      <w:bookmarkStart w:id="6" w:name="_GoBack"/>
      <w:bookmarkEnd w:id="6"/>
      <w:r>
        <w:rPr>
          <w:rFonts w:eastAsia="Arial" w:asciiTheme="minorHAnsi" w:hAnsiTheme="minorHAnsi" w:cstheme="minorHAnsi"/>
          <w:i/>
          <w:iCs/>
          <w:sz w:val="22"/>
          <w:szCs w:val="22"/>
        </w:rPr>
        <w:t>/2026,</w:t>
      </w:r>
      <w:r>
        <w:rPr>
          <w:rFonts w:eastAsia="Arial" w:asciiTheme="minorHAnsi" w:hAnsiTheme="minorHAnsi" w:cstheme="minorHAnsi"/>
          <w:sz w:val="22"/>
          <w:szCs w:val="22"/>
        </w:rPr>
        <w:t xml:space="preserve"> mediante as cláusulas e condições a seguir enunciadas.</w:t>
      </w:r>
    </w:p>
    <w:p w14:paraId="73317A24">
      <w:pPr>
        <w:pStyle w:val="78"/>
        <w:numPr>
          <w:ilvl w:val="0"/>
          <w:numId w:val="8"/>
        </w:numPr>
        <w:spacing w:before="120" w:after="288" w:afterLines="120" w:line="312" w:lineRule="auto"/>
        <w:jc w:val="both"/>
        <w:rPr>
          <w:rFonts w:eastAsia="Arial" w:asciiTheme="minorHAnsi" w:hAnsiTheme="minorHAnsi" w:cstheme="minorHAnsi"/>
          <w:b/>
          <w:bCs/>
          <w:sz w:val="22"/>
          <w:szCs w:val="22"/>
        </w:rPr>
      </w:pPr>
      <w:r>
        <w:rPr>
          <w:rFonts w:asciiTheme="minorHAnsi" w:hAnsiTheme="minorHAnsi" w:cstheme="minorHAnsi"/>
          <w:b/>
          <w:bCs/>
          <w:sz w:val="22"/>
          <w:szCs w:val="22"/>
        </w:rPr>
        <w:t>CLÁUSULA PRIMEIRA – OBJETO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I e II</w:t>
      </w:r>
      <w:r>
        <w:rPr>
          <w:rStyle w:val="18"/>
          <w:rFonts w:asciiTheme="minorHAnsi" w:hAnsiTheme="minorHAnsi" w:cstheme="minorHAnsi"/>
          <w:b/>
          <w:bCs/>
          <w:sz w:val="22"/>
          <w:szCs w:val="22"/>
        </w:rPr>
        <w:fldChar w:fldCharType="end"/>
      </w:r>
      <w:r>
        <w:rPr>
          <w:rFonts w:asciiTheme="minorHAnsi" w:hAnsiTheme="minorHAnsi" w:cstheme="minorHAnsi"/>
          <w:b/>
          <w:bCs/>
          <w:sz w:val="22"/>
          <w:szCs w:val="22"/>
        </w:rPr>
        <w:t>)</w:t>
      </w:r>
    </w:p>
    <w:p w14:paraId="2930C82E">
      <w:pPr>
        <w:pStyle w:val="99"/>
        <w:numPr>
          <w:ilvl w:val="1"/>
          <w:numId w:val="8"/>
        </w:numPr>
        <w:spacing w:after="288" w:afterLines="120" w:line="312" w:lineRule="auto"/>
        <w:ind w:left="567" w:hanging="567"/>
        <w:rPr>
          <w:rFonts w:asciiTheme="minorHAnsi" w:hAnsiTheme="minorHAnsi" w:cstheme="minorHAnsi"/>
          <w:color w:val="000000"/>
          <w:sz w:val="22"/>
          <w:szCs w:val="22"/>
        </w:rPr>
      </w:pPr>
      <w:r>
        <w:rPr>
          <w:rFonts w:eastAsia="Arial" w:asciiTheme="minorHAnsi" w:hAnsiTheme="minorHAnsi" w:cstheme="minorHAnsi"/>
          <w:sz w:val="22"/>
          <w:szCs w:val="22"/>
        </w:rPr>
        <w:t>Contratação de obra de engenharia, com fornecimento de materiais, para recuperação estrutural do prédio da do campus da UFF localizado no Instituto de Saúde de Nova Friburgo, na Rua Dr. Silvio Henrique Braune, Biblioteca 22 - Centro, Nova Friburgo - RJ, 28625-650</w:t>
      </w:r>
      <w:r>
        <w:rPr>
          <w:rFonts w:asciiTheme="minorHAnsi" w:hAnsiTheme="minorHAnsi" w:cstheme="minorHAnsi"/>
          <w:sz w:val="22"/>
          <w:szCs w:val="22"/>
        </w:rPr>
        <w:t>.</w:t>
      </w:r>
    </w:p>
    <w:p w14:paraId="4F7C58B0">
      <w:pPr>
        <w:pStyle w:val="99"/>
        <w:numPr>
          <w:ilvl w:val="1"/>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Objeto da contratação:</w:t>
      </w:r>
    </w:p>
    <w:tbl>
      <w:tblPr>
        <w:tblStyle w:val="12"/>
        <w:tblW w:w="9498" w:type="dxa"/>
        <w:tblInd w:w="-5" w:type="dxa"/>
        <w:tblLayout w:type="fixed"/>
        <w:tblCellMar>
          <w:top w:w="0" w:type="dxa"/>
          <w:left w:w="108" w:type="dxa"/>
          <w:bottom w:w="0" w:type="dxa"/>
          <w:right w:w="108" w:type="dxa"/>
        </w:tblCellMar>
      </w:tblPr>
      <w:tblGrid>
        <w:gridCol w:w="707"/>
        <w:gridCol w:w="2554"/>
        <w:gridCol w:w="1277"/>
        <w:gridCol w:w="1134"/>
        <w:gridCol w:w="1558"/>
        <w:gridCol w:w="1279"/>
        <w:gridCol w:w="989"/>
      </w:tblGrid>
      <w:tr w14:paraId="1D193ECB">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A29DF27">
            <w:pPr>
              <w:widowControl w:val="0"/>
              <w:spacing w:before="120" w:after="288" w:afterLines="120" w:line="312" w:lineRule="auto"/>
              <w:jc w:val="center"/>
              <w:rPr>
                <w:rFonts w:eastAsia="Arial" w:cs="Arial"/>
                <w:b/>
                <w:bCs/>
                <w:color w:val="000000"/>
                <w:szCs w:val="20"/>
              </w:rPr>
            </w:pPr>
            <w:r>
              <w:rPr>
                <w:rFonts w:eastAsia="Arial" w:cs="Arial"/>
                <w:b/>
                <w:bCs/>
                <w:color w:val="000000" w:themeColor="text1"/>
                <w:szCs w:val="20"/>
                <w14:textFill>
                  <w14:solidFill>
                    <w14:schemeClr w14:val="tx1"/>
                  </w14:solidFill>
                </w14:textFill>
              </w:rPr>
              <w:t>ITEM</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3628AFA">
            <w:pPr>
              <w:widowControl w:val="0"/>
              <w:spacing w:before="120" w:after="288" w:afterLines="120" w:line="312" w:lineRule="auto"/>
              <w:jc w:val="center"/>
              <w:rPr>
                <w:rFonts w:eastAsia="Arial" w:cs="Arial"/>
                <w:color w:val="000000"/>
                <w:szCs w:val="20"/>
              </w:rPr>
            </w:pPr>
            <w:r>
              <w:rPr>
                <w:rFonts w:eastAsia="Arial" w:cs="Arial"/>
                <w:b/>
                <w:bCs/>
                <w:color w:val="000000" w:themeColor="text1"/>
                <w:szCs w:val="20"/>
                <w14:textFill>
                  <w14:solidFill>
                    <w14:schemeClr w14:val="tx1"/>
                  </w14:solidFill>
                </w14:textFill>
              </w:rPr>
              <w:t>ESPECIFICAÇÃO</w:t>
            </w: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67A47F2">
            <w:pPr>
              <w:widowControl w:val="0"/>
              <w:spacing w:before="120" w:after="288" w:afterLines="120" w:line="312" w:lineRule="auto"/>
              <w:jc w:val="center"/>
              <w:rPr>
                <w:rFonts w:eastAsia="Arial" w:cs="Arial"/>
                <w:color w:val="000000"/>
                <w:szCs w:val="20"/>
              </w:rPr>
            </w:pPr>
            <w:r>
              <w:rPr>
                <w:rFonts w:eastAsia="Arial" w:cs="Arial"/>
                <w:b/>
                <w:bCs/>
                <w:color w:val="000000" w:themeColor="text1"/>
                <w:szCs w:val="20"/>
                <w14:textFill>
                  <w14:solidFill>
                    <w14:schemeClr w14:val="tx1"/>
                  </w14:solidFill>
                </w14:textFill>
              </w:rPr>
              <w:t>CATSER</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C2718C8">
            <w:pPr>
              <w:widowControl w:val="0"/>
              <w:spacing w:before="120" w:after="288" w:afterLines="120" w:line="312" w:lineRule="auto"/>
              <w:jc w:val="center"/>
              <w:rPr>
                <w:rFonts w:eastAsia="Arial" w:cs="Arial"/>
                <w:color w:val="000000"/>
                <w:szCs w:val="20"/>
              </w:rPr>
            </w:pPr>
            <w:r>
              <w:rPr>
                <w:rFonts w:eastAsia="Arial" w:cs="Arial"/>
                <w:b/>
                <w:bCs/>
                <w:color w:val="000000" w:themeColor="text1"/>
                <w:szCs w:val="20"/>
                <w14:textFill>
                  <w14:solidFill>
                    <w14:schemeClr w14:val="tx1"/>
                  </w14:solidFill>
                </w14:textFill>
              </w:rPr>
              <w:t>UNIDADE DE MEDIDA</w:t>
            </w: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12EE92E4">
            <w:pPr>
              <w:widowControl w:val="0"/>
              <w:spacing w:before="120" w:after="288" w:afterLines="120" w:line="312" w:lineRule="auto"/>
              <w:jc w:val="center"/>
              <w:rPr>
                <w:rFonts w:eastAsia="Arial" w:cs="Arial"/>
                <w:b/>
                <w:bCs/>
                <w:szCs w:val="20"/>
              </w:rPr>
            </w:pPr>
            <w:r>
              <w:rPr>
                <w:rFonts w:eastAsia="Arial" w:cs="Arial"/>
                <w:b/>
                <w:bCs/>
                <w:szCs w:val="20"/>
              </w:rPr>
              <w:t>QUANTIDADE</w:t>
            </w: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585ED52">
            <w:pPr>
              <w:widowControl w:val="0"/>
              <w:spacing w:before="120" w:after="288" w:afterLines="120" w:line="312" w:lineRule="auto"/>
              <w:jc w:val="center"/>
              <w:rPr>
                <w:rFonts w:eastAsia="Arial" w:cs="Arial"/>
                <w:b/>
                <w:bCs/>
                <w:szCs w:val="20"/>
              </w:rPr>
            </w:pPr>
            <w:r>
              <w:rPr>
                <w:rFonts w:eastAsia="Arial" w:cs="Arial"/>
                <w:b/>
                <w:bCs/>
                <w:szCs w:val="20"/>
              </w:rPr>
              <w:t>VALOR UNITÁRIO</w:t>
            </w: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DEE6157">
            <w:pPr>
              <w:widowControl w:val="0"/>
              <w:spacing w:before="120" w:after="288" w:afterLines="120" w:line="312" w:lineRule="auto"/>
              <w:jc w:val="center"/>
              <w:rPr>
                <w:rFonts w:eastAsia="Arial" w:cs="Arial"/>
                <w:b/>
                <w:bCs/>
                <w:szCs w:val="20"/>
              </w:rPr>
            </w:pPr>
            <w:r>
              <w:rPr>
                <w:rFonts w:eastAsia="Arial" w:cs="Arial"/>
                <w:b/>
                <w:bCs/>
                <w:szCs w:val="20"/>
              </w:rPr>
              <w:t>VALOR TOTAL</w:t>
            </w:r>
          </w:p>
        </w:tc>
      </w:tr>
      <w:tr w14:paraId="0DE4D7F2">
        <w:tblPrEx>
          <w:tblCellMar>
            <w:top w:w="0" w:type="dxa"/>
            <w:left w:w="108" w:type="dxa"/>
            <w:bottom w:w="0" w:type="dxa"/>
            <w:right w:w="108" w:type="dxa"/>
          </w:tblCellMar>
        </w:tblPrEx>
        <w:tc>
          <w:tcPr>
            <w:tcW w:w="70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C8AB2B5">
            <w:pPr>
              <w:widowControl w:val="0"/>
              <w:spacing w:before="120" w:after="288" w:afterLines="120" w:line="312" w:lineRule="auto"/>
              <w:jc w:val="center"/>
              <w:rPr>
                <w:rFonts w:eastAsia="Arial" w:cs="Arial"/>
                <w:b/>
                <w:bCs/>
                <w:color w:val="000000"/>
                <w:szCs w:val="20"/>
              </w:rPr>
            </w:pPr>
            <w:r>
              <w:rPr>
                <w:rFonts w:eastAsia="Arial" w:cs="Arial"/>
                <w:b/>
                <w:bCs/>
                <w:color w:val="000000" w:themeColor="text1"/>
                <w:szCs w:val="20"/>
                <w14:textFill>
                  <w14:solidFill>
                    <w14:schemeClr w14:val="tx1"/>
                  </w14:solidFill>
                </w14:textFill>
              </w:rPr>
              <w:t>1</w:t>
            </w:r>
          </w:p>
        </w:tc>
        <w:tc>
          <w:tcPr>
            <w:tcW w:w="255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1FF6B61A">
            <w:pPr>
              <w:widowControl w:val="0"/>
              <w:spacing w:before="120" w:after="288" w:afterLines="120" w:line="312" w:lineRule="auto"/>
              <w:rPr>
                <w:rFonts w:eastAsia="Arial" w:cs="Arial"/>
                <w:color w:val="000000"/>
                <w:szCs w:val="20"/>
              </w:rPr>
            </w:pPr>
            <w:r>
              <w:rPr>
                <w:rFonts w:eastAsia="Arial" w:cs="Arial"/>
                <w:color w:val="000000"/>
                <w:szCs w:val="20"/>
              </w:rPr>
              <w:t>Recuperação estrutural do prédio da Biblioteca do Campus UFF, do Instituto de Saúde de Nova Friburgo.</w:t>
            </w:r>
          </w:p>
        </w:tc>
        <w:tc>
          <w:tcPr>
            <w:tcW w:w="12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6B4D019">
            <w:pPr>
              <w:widowControl w:val="0"/>
              <w:spacing w:before="120" w:after="288" w:afterLines="120" w:line="312" w:lineRule="auto"/>
              <w:rPr>
                <w:rFonts w:eastAsia="Arial" w:cs="Arial"/>
                <w:color w:val="000000"/>
                <w:szCs w:val="20"/>
              </w:rPr>
            </w:pPr>
            <w:r>
              <w:rPr>
                <w:rFonts w:eastAsia="Arial" w:cs="Arial"/>
                <w:color w:val="000000"/>
                <w:szCs w:val="20"/>
              </w:rPr>
              <w:t>1643</w:t>
            </w:r>
          </w:p>
        </w:tc>
        <w:tc>
          <w:tcPr>
            <w:tcW w:w="113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71A021F3">
            <w:pPr>
              <w:widowControl w:val="0"/>
              <w:spacing w:before="120" w:after="288" w:afterLines="120" w:line="312" w:lineRule="auto"/>
              <w:rPr>
                <w:rFonts w:eastAsia="Arial" w:cs="Arial"/>
                <w:color w:val="000000"/>
                <w:szCs w:val="20"/>
              </w:rPr>
            </w:pPr>
            <w:r>
              <w:rPr>
                <w:rFonts w:eastAsia="Arial" w:cs="Arial"/>
                <w:color w:val="000000"/>
                <w:szCs w:val="20"/>
              </w:rPr>
              <w:t>Serviço</w:t>
            </w:r>
          </w:p>
        </w:tc>
        <w:tc>
          <w:tcPr>
            <w:tcW w:w="155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743636F">
            <w:pPr>
              <w:widowControl w:val="0"/>
              <w:spacing w:before="120" w:after="288" w:afterLines="120" w:line="312" w:lineRule="auto"/>
              <w:rPr>
                <w:rFonts w:eastAsia="Arial" w:cs="Arial"/>
                <w:color w:val="000000"/>
                <w:szCs w:val="20"/>
              </w:rPr>
            </w:pPr>
            <w:r>
              <w:rPr>
                <w:rFonts w:eastAsia="Arial" w:cs="Arial"/>
                <w:color w:val="000000"/>
                <w:szCs w:val="20"/>
              </w:rPr>
              <w:t>01</w:t>
            </w:r>
          </w:p>
        </w:tc>
        <w:tc>
          <w:tcPr>
            <w:tcW w:w="127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F4A726A">
            <w:pPr>
              <w:widowControl w:val="0"/>
              <w:spacing w:before="120" w:after="288" w:afterLines="120" w:line="312" w:lineRule="auto"/>
              <w:rPr>
                <w:rFonts w:eastAsia="Arial" w:cs="Arial"/>
                <w:color w:val="000000"/>
                <w:szCs w:val="20"/>
              </w:rPr>
            </w:pPr>
          </w:p>
        </w:tc>
        <w:tc>
          <w:tcPr>
            <w:tcW w:w="98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6142539">
            <w:pPr>
              <w:widowControl w:val="0"/>
              <w:spacing w:before="120" w:after="288" w:afterLines="120" w:line="312" w:lineRule="auto"/>
              <w:rPr>
                <w:rFonts w:eastAsia="Arial" w:cs="Arial"/>
                <w:color w:val="000000"/>
                <w:szCs w:val="20"/>
              </w:rPr>
            </w:pPr>
          </w:p>
        </w:tc>
      </w:tr>
    </w:tbl>
    <w:p w14:paraId="2EC55432">
      <w:pPr>
        <w:pStyle w:val="99"/>
        <w:numPr>
          <w:ilvl w:val="0"/>
          <w:numId w:val="0"/>
        </w:numPr>
        <w:spacing w:after="288" w:afterLines="120" w:line="312" w:lineRule="auto"/>
        <w:ind w:left="858" w:hanging="432"/>
        <w:rPr>
          <w:rFonts w:asciiTheme="minorHAnsi" w:hAnsiTheme="minorHAnsi" w:cstheme="minorHAnsi"/>
          <w:sz w:val="22"/>
          <w:szCs w:val="22"/>
        </w:rPr>
      </w:pPr>
    </w:p>
    <w:p w14:paraId="448D05EE">
      <w:pPr>
        <w:pStyle w:val="99"/>
        <w:numPr>
          <w:ilvl w:val="1"/>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Vinculam esta contratação, independentemente de transcrição:</w:t>
      </w:r>
    </w:p>
    <w:p w14:paraId="7129622F">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O Termo de Referência;</w:t>
      </w:r>
    </w:p>
    <w:p w14:paraId="5BA8A666">
      <w:pPr>
        <w:pStyle w:val="101"/>
        <w:numPr>
          <w:ilvl w:val="2"/>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Edital de Licitação;</w:t>
      </w:r>
    </w:p>
    <w:p w14:paraId="700484AC">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A Proposta do contratado;</w:t>
      </w:r>
    </w:p>
    <w:p w14:paraId="1FDCACD7">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Eventuais anexos dos documentos supracitados.</w:t>
      </w:r>
    </w:p>
    <w:p w14:paraId="4D258946">
      <w:pPr>
        <w:pStyle w:val="101"/>
        <w:numPr>
          <w:ilvl w:val="2"/>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regime de execução é o de empreitada por preço unitário.</w:t>
      </w:r>
    </w:p>
    <w:p w14:paraId="7D2274F5">
      <w:pPr>
        <w:pStyle w:val="101"/>
        <w:numPr>
          <w:ilvl w:val="0"/>
          <w:numId w:val="8"/>
        </w:numPr>
        <w:spacing w:after="288" w:afterLines="120" w:line="312" w:lineRule="auto"/>
        <w:rPr>
          <w:rFonts w:asciiTheme="minorHAnsi" w:hAnsiTheme="minorHAnsi" w:cstheme="minorHAnsi"/>
          <w:b/>
          <w:bCs/>
          <w:sz w:val="22"/>
          <w:szCs w:val="22"/>
          <w:lang w:val="zh-CN"/>
        </w:rPr>
      </w:pPr>
      <w:r>
        <w:rPr>
          <w:rFonts w:asciiTheme="minorHAnsi" w:hAnsiTheme="minorHAnsi" w:cstheme="minorHAnsi"/>
          <w:b/>
          <w:bCs/>
          <w:sz w:val="22"/>
          <w:szCs w:val="22"/>
        </w:rPr>
        <w:t>CLÁUSULA SEGUNDA – VIGÊNCIA E PRORROGAÇÃO</w:t>
      </w:r>
    </w:p>
    <w:p w14:paraId="05ABFA05">
      <w:pPr>
        <w:pStyle w:val="498"/>
        <w:numPr>
          <w:ilvl w:val="1"/>
          <w:numId w:val="8"/>
        </w:numPr>
        <w:ind w:left="0" w:firstLine="0"/>
        <w:rPr>
          <w:rFonts w:eastAsia="Arial Unicode MS" w:asciiTheme="minorHAnsi" w:hAnsiTheme="minorHAnsi" w:cstheme="minorHAnsi"/>
          <w:i w:val="0"/>
          <w:iCs w:val="0"/>
          <w:color w:val="000000"/>
          <w:sz w:val="22"/>
          <w:szCs w:val="22"/>
        </w:rPr>
      </w:pPr>
      <w:r>
        <w:rPr>
          <w:rFonts w:eastAsia="Arial Unicode MS" w:asciiTheme="minorHAnsi" w:hAnsiTheme="minorHAnsi" w:cstheme="minorHAnsi"/>
          <w:i w:val="0"/>
          <w:iCs w:val="0"/>
          <w:color w:val="000000"/>
          <w:sz w:val="22"/>
          <w:szCs w:val="22"/>
        </w:rPr>
        <w:t>O prazo de vigência da contratação é de 8 (oito) meses contados da assinatura pelas partes, na forma do artigo 105 da Lei n° 14.133, de 2021.</w:t>
      </w:r>
    </w:p>
    <w:p w14:paraId="31A34691">
      <w:pPr>
        <w:pStyle w:val="498"/>
        <w:numPr>
          <w:ilvl w:val="1"/>
          <w:numId w:val="8"/>
        </w:numPr>
        <w:ind w:left="0" w:firstLine="0"/>
        <w:rPr>
          <w:rFonts w:eastAsia="Arial Unicode MS" w:asciiTheme="minorHAnsi" w:hAnsiTheme="minorHAnsi" w:cstheme="minorHAnsi"/>
          <w:i w:val="0"/>
          <w:iCs w:val="0"/>
          <w:color w:val="000000"/>
          <w:sz w:val="22"/>
          <w:szCs w:val="22"/>
        </w:rPr>
      </w:pPr>
      <w:r>
        <w:rPr>
          <w:rFonts w:eastAsia="Arial Unicode MS" w:asciiTheme="minorHAnsi" w:hAnsiTheme="minorHAnsi" w:cstheme="minorHAnsi"/>
          <w:i w:val="0"/>
          <w:iCs w:val="0"/>
          <w:color w:val="000000"/>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0C7AB541">
      <w:pPr>
        <w:pStyle w:val="99"/>
        <w:numPr>
          <w:ilvl w:val="1"/>
          <w:numId w:val="8"/>
        </w:numPr>
        <w:ind w:left="426"/>
        <w:rPr>
          <w:rFonts w:asciiTheme="minorHAnsi" w:hAnsiTheme="minorHAnsi" w:cstheme="minorHAnsi"/>
          <w:sz w:val="22"/>
          <w:szCs w:val="22"/>
        </w:rPr>
      </w:pPr>
      <w:r>
        <w:rPr>
          <w:rFonts w:asciiTheme="minorHAnsi" w:hAnsiTheme="minorHAnsi" w:cstheme="minorHAnsi"/>
          <w:b/>
          <w:bCs/>
          <w:sz w:val="22"/>
          <w:szCs w:val="22"/>
        </w:rPr>
        <w:t>A licitante vencedora será convocada para assinatura do contrato, pelo Sistema SEI da UFF, dentro do prazo de 5 (cinco) dias úteis, sob pena de decair o direito à contratação, sem prejuízo das sanções previstas no presente. O prazo poderá ser prorrogado por igual período, justificadamente</w:t>
      </w:r>
    </w:p>
    <w:p w14:paraId="42A1093D">
      <w:pPr>
        <w:pStyle w:val="99"/>
        <w:numPr>
          <w:ilvl w:val="0"/>
          <w:numId w:val="0"/>
        </w:numPr>
        <w:ind w:left="567"/>
        <w:rPr>
          <w:rFonts w:asciiTheme="minorHAnsi" w:hAnsiTheme="minorHAnsi" w:cstheme="minorHAnsi"/>
          <w:sz w:val="22"/>
          <w:szCs w:val="22"/>
        </w:rPr>
      </w:pPr>
    </w:p>
    <w:p w14:paraId="2710741E">
      <w:pPr>
        <w:pStyle w:val="99"/>
        <w:numPr>
          <w:ilvl w:val="0"/>
          <w:numId w:val="8"/>
        </w:numPr>
        <w:rPr>
          <w:rFonts w:asciiTheme="minorHAnsi" w:hAnsiTheme="minorHAnsi" w:cstheme="minorHAnsi"/>
          <w:b/>
          <w:bCs/>
          <w:sz w:val="22"/>
          <w:szCs w:val="22"/>
        </w:rPr>
      </w:pPr>
      <w:r>
        <w:rPr>
          <w:rFonts w:asciiTheme="minorHAnsi" w:hAnsiTheme="minorHAnsi" w:cstheme="minorHAnsi"/>
          <w:b/>
          <w:bCs/>
          <w:sz w:val="22"/>
          <w:szCs w:val="22"/>
        </w:rPr>
        <w:t>CLÁUSULA TERCEIRA – MODELOS DE EXECUÇÃO E GESTÃO CONTRATUAIS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IV, VII e XVIII)</w:t>
      </w:r>
      <w:r>
        <w:rPr>
          <w:rStyle w:val="18"/>
          <w:rFonts w:asciiTheme="minorHAnsi" w:hAnsiTheme="minorHAnsi" w:cstheme="minorHAnsi"/>
          <w:b/>
          <w:bCs/>
          <w:sz w:val="22"/>
          <w:szCs w:val="22"/>
        </w:rPr>
        <w:fldChar w:fldCharType="end"/>
      </w:r>
    </w:p>
    <w:p w14:paraId="0962CBC1">
      <w:pPr>
        <w:pStyle w:val="99"/>
        <w:numPr>
          <w:ilvl w:val="1"/>
          <w:numId w:val="9"/>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regime de execução contratual, os modelos de gestão e de execução, assim como os prazos e condições de conclusão, entrega, observação e recebimento do objeto constam no Termo de Referência, anexo a este Contrato.</w:t>
      </w:r>
    </w:p>
    <w:p w14:paraId="60DE92CA">
      <w:pPr>
        <w:pStyle w:val="99"/>
        <w:numPr>
          <w:ilvl w:val="0"/>
          <w:numId w:val="9"/>
        </w:numPr>
        <w:spacing w:after="288" w:afterLines="120" w:line="312" w:lineRule="auto"/>
        <w:rPr>
          <w:rFonts w:asciiTheme="minorHAnsi" w:hAnsiTheme="minorHAnsi" w:cstheme="minorHAnsi"/>
          <w:b/>
          <w:bCs/>
          <w:sz w:val="22"/>
          <w:szCs w:val="22"/>
        </w:rPr>
      </w:pPr>
      <w:r>
        <w:rPr>
          <w:rFonts w:asciiTheme="minorHAnsi" w:hAnsiTheme="minorHAnsi" w:cstheme="minorHAnsi"/>
          <w:b/>
          <w:bCs/>
          <w:sz w:val="22"/>
          <w:szCs w:val="22"/>
        </w:rPr>
        <w:t>CLÁUSULA QUARTA – SUBCONTRATAÇÃO</w:t>
      </w:r>
    </w:p>
    <w:p w14:paraId="3423AD8A">
      <w:pPr>
        <w:pStyle w:val="99"/>
        <w:keepNext/>
        <w:keepLines/>
        <w:numPr>
          <w:ilvl w:val="1"/>
          <w:numId w:val="9"/>
        </w:numPr>
        <w:spacing w:after="288" w:afterLines="120" w:line="312" w:lineRule="auto"/>
        <w:ind w:left="426"/>
        <w:contextualSpacing/>
        <w:rPr>
          <w:rFonts w:asciiTheme="minorHAnsi" w:hAnsiTheme="minorHAnsi" w:cstheme="minorHAnsi"/>
          <w:sz w:val="22"/>
          <w:szCs w:val="22"/>
          <w:lang w:eastAsia="en-US"/>
        </w:rPr>
      </w:pPr>
      <w:bookmarkStart w:id="0" w:name="_Hlk182220156"/>
      <w:r>
        <w:rPr>
          <w:rFonts w:asciiTheme="minorHAnsi" w:hAnsiTheme="minorHAnsi" w:cstheme="minorHAnsi"/>
          <w:sz w:val="22"/>
          <w:szCs w:val="22"/>
          <w:lang w:eastAsia="en-US"/>
        </w:rPr>
        <w:t>As regras sobre a subcontratação do objeto são aquelas estabelecidas no Termo de Referência, anexo a este Contrato</w:t>
      </w:r>
      <w:bookmarkEnd w:id="0"/>
      <w:r>
        <w:rPr>
          <w:rFonts w:asciiTheme="minorHAnsi" w:hAnsiTheme="minorHAnsi" w:cstheme="minorHAnsi"/>
          <w:sz w:val="22"/>
          <w:szCs w:val="22"/>
          <w:lang w:eastAsia="en-US"/>
        </w:rPr>
        <w:t>.</w:t>
      </w:r>
    </w:p>
    <w:p w14:paraId="540BFB89">
      <w:pPr>
        <w:pStyle w:val="482"/>
        <w:spacing w:before="120" w:beforeAutospacing="0" w:after="120" w:afterAutospacing="0"/>
        <w:ind w:right="120"/>
        <w:jc w:val="both"/>
        <w:rPr>
          <w:rFonts w:ascii="Calibri" w:hAnsi="Calibri" w:cs="Calibri"/>
          <w:color w:val="000000"/>
          <w:sz w:val="22"/>
          <w:szCs w:val="22"/>
        </w:rPr>
      </w:pPr>
    </w:p>
    <w:p w14:paraId="48DA5DD2">
      <w:pPr>
        <w:pStyle w:val="482"/>
        <w:numPr>
          <w:ilvl w:val="0"/>
          <w:numId w:val="10"/>
        </w:numPr>
        <w:spacing w:before="120" w:beforeAutospacing="0" w:after="120" w:afterAutospacing="0"/>
        <w:ind w:right="120"/>
        <w:jc w:val="both"/>
        <w:rPr>
          <w:rFonts w:ascii="Calibri" w:hAnsi="Calibri" w:cs="Calibri"/>
          <w:b/>
          <w:bCs/>
          <w:color w:val="000000"/>
          <w:sz w:val="22"/>
          <w:szCs w:val="22"/>
        </w:rPr>
      </w:pPr>
      <w:r>
        <w:rPr>
          <w:rFonts w:asciiTheme="minorHAnsi" w:hAnsiTheme="minorHAnsi" w:cstheme="minorHAnsi"/>
          <w:b/>
          <w:bCs/>
          <w:sz w:val="22"/>
          <w:szCs w:val="22"/>
        </w:rPr>
        <w:t>CLÁUSULA QUINTA - PREÇO</w:t>
      </w:r>
    </w:p>
    <w:p w14:paraId="7C4E1701">
      <w:pPr>
        <w:pStyle w:val="99"/>
        <w:numPr>
          <w:ilvl w:val="1"/>
          <w:numId w:val="10"/>
        </w:numPr>
        <w:spacing w:after="288" w:afterLines="120" w:line="312" w:lineRule="auto"/>
        <w:rPr>
          <w:rFonts w:asciiTheme="minorHAnsi" w:hAnsiTheme="minorHAnsi" w:cstheme="minorHAnsi"/>
          <w:sz w:val="22"/>
          <w:szCs w:val="22"/>
        </w:rPr>
      </w:pPr>
      <w:r>
        <w:rPr>
          <w:rFonts w:asciiTheme="minorHAnsi" w:hAnsiTheme="minorHAnsi" w:cstheme="minorHAnsi"/>
          <w:sz w:val="22"/>
          <w:szCs w:val="22"/>
          <w:lang w:eastAsia="en-US"/>
        </w:rPr>
        <w:t xml:space="preserve">O valor total da </w:t>
      </w:r>
      <w:r>
        <w:rPr>
          <w:rFonts w:asciiTheme="minorHAnsi" w:hAnsiTheme="minorHAnsi" w:cstheme="minorHAnsi"/>
          <w:sz w:val="22"/>
          <w:szCs w:val="22"/>
        </w:rPr>
        <w:t>contratação</w:t>
      </w:r>
      <w:r>
        <w:rPr>
          <w:rFonts w:asciiTheme="minorHAnsi" w:hAnsiTheme="minorHAnsi" w:cstheme="minorHAnsi"/>
          <w:sz w:val="22"/>
          <w:szCs w:val="22"/>
          <w:lang w:eastAsia="en-US"/>
        </w:rPr>
        <w:t xml:space="preserve"> é de R$ .......... (.....).</w:t>
      </w:r>
    </w:p>
    <w:p w14:paraId="5AD579C6">
      <w:pPr>
        <w:pStyle w:val="99"/>
        <w:numPr>
          <w:ilvl w:val="1"/>
          <w:numId w:val="10"/>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989B0D6">
      <w:pPr>
        <w:pStyle w:val="99"/>
        <w:numPr>
          <w:ilvl w:val="1"/>
          <w:numId w:val="10"/>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valor acima é meramente estimativo, de forma que os pagamentos devidos ao contratado dependerão dos quantitativos efetivamente fornecidos.</w:t>
      </w:r>
    </w:p>
    <w:p w14:paraId="7BB62FF6">
      <w:pPr>
        <w:pStyle w:val="99"/>
        <w:numPr>
          <w:ilvl w:val="0"/>
          <w:numId w:val="10"/>
        </w:numPr>
        <w:spacing w:after="288" w:afterLines="120" w:line="312" w:lineRule="auto"/>
        <w:rPr>
          <w:rFonts w:asciiTheme="minorHAnsi" w:hAnsiTheme="minorHAnsi" w:cstheme="minorHAnsi"/>
          <w:b/>
          <w:bCs/>
          <w:sz w:val="22"/>
          <w:szCs w:val="22"/>
        </w:rPr>
      </w:pPr>
      <w:r>
        <w:rPr>
          <w:rFonts w:asciiTheme="minorHAnsi" w:hAnsiTheme="minorHAnsi" w:cstheme="minorHAnsi"/>
          <w:b/>
          <w:bCs/>
          <w:sz w:val="22"/>
          <w:szCs w:val="22"/>
        </w:rPr>
        <w:t>CLÁUSULA SEXTA - PAGAMENTO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V e VI</w:t>
      </w:r>
      <w:r>
        <w:rPr>
          <w:rStyle w:val="18"/>
          <w:rFonts w:asciiTheme="minorHAnsi" w:hAnsiTheme="minorHAnsi" w:cstheme="minorHAnsi"/>
          <w:b/>
          <w:bCs/>
          <w:sz w:val="22"/>
          <w:szCs w:val="22"/>
        </w:rPr>
        <w:fldChar w:fldCharType="end"/>
      </w:r>
      <w:r>
        <w:rPr>
          <w:rFonts w:asciiTheme="minorHAnsi" w:hAnsiTheme="minorHAnsi" w:cstheme="minorHAnsi"/>
          <w:b/>
          <w:bCs/>
          <w:sz w:val="22"/>
          <w:szCs w:val="22"/>
        </w:rPr>
        <w:t>)</w:t>
      </w:r>
    </w:p>
    <w:p w14:paraId="37C9831A">
      <w:pPr>
        <w:pStyle w:val="99"/>
        <w:numPr>
          <w:ilvl w:val="1"/>
          <w:numId w:val="10"/>
        </w:numPr>
        <w:ind w:left="567" w:hanging="567"/>
        <w:rPr>
          <w:rFonts w:asciiTheme="minorHAnsi" w:hAnsiTheme="minorHAnsi" w:cstheme="minorHAnsi"/>
          <w:sz w:val="22"/>
          <w:szCs w:val="22"/>
        </w:rPr>
      </w:pPr>
      <w:r>
        <w:rPr>
          <w:rFonts w:asciiTheme="minorHAnsi" w:hAnsiTheme="minorHAnsi" w:cstheme="minorHAnsi"/>
          <w:sz w:val="22"/>
          <w:szCs w:val="22"/>
        </w:rPr>
        <w:t>O prazo para pagamento ao CONTRATADO e demais condições a ele referentes encontram-se definidos no Termo de Referência, anexo a este Contrato.</w:t>
      </w:r>
    </w:p>
    <w:p w14:paraId="16738B88">
      <w:pPr>
        <w:pStyle w:val="99"/>
        <w:numPr>
          <w:ilvl w:val="0"/>
          <w:numId w:val="0"/>
        </w:numPr>
        <w:ind w:left="567"/>
        <w:rPr>
          <w:rFonts w:asciiTheme="minorHAnsi" w:hAnsiTheme="minorHAnsi" w:cstheme="minorHAnsi"/>
          <w:sz w:val="22"/>
          <w:szCs w:val="22"/>
        </w:rPr>
      </w:pPr>
    </w:p>
    <w:p w14:paraId="14593EFB">
      <w:pPr>
        <w:pStyle w:val="99"/>
        <w:numPr>
          <w:ilvl w:val="0"/>
          <w:numId w:val="10"/>
        </w:numPr>
        <w:rPr>
          <w:rFonts w:asciiTheme="minorHAnsi" w:hAnsiTheme="minorHAnsi" w:cstheme="minorHAnsi"/>
          <w:b/>
          <w:bCs/>
          <w:sz w:val="22"/>
          <w:szCs w:val="22"/>
        </w:rPr>
      </w:pPr>
      <w:r>
        <w:rPr>
          <w:rFonts w:asciiTheme="minorHAnsi" w:hAnsiTheme="minorHAnsi" w:cstheme="minorHAnsi"/>
          <w:b/>
          <w:bCs/>
          <w:sz w:val="22"/>
          <w:szCs w:val="22"/>
        </w:rPr>
        <w:t>CLÁUSULA SÉTIMA – REAJUSTE DOS PREÇOS CONTRATADOS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V e X</w:t>
      </w:r>
      <w:r>
        <w:rPr>
          <w:rStyle w:val="18"/>
          <w:rFonts w:asciiTheme="minorHAnsi" w:hAnsiTheme="minorHAnsi" w:cstheme="minorHAnsi"/>
          <w:b/>
          <w:bCs/>
          <w:sz w:val="22"/>
          <w:szCs w:val="22"/>
        </w:rPr>
        <w:fldChar w:fldCharType="end"/>
      </w:r>
      <w:r>
        <w:rPr>
          <w:rFonts w:asciiTheme="minorHAnsi" w:hAnsiTheme="minorHAnsi" w:cstheme="minorHAnsi"/>
          <w:b/>
          <w:bCs/>
          <w:sz w:val="22"/>
          <w:szCs w:val="22"/>
        </w:rPr>
        <w:t xml:space="preserve">) </w:t>
      </w:r>
    </w:p>
    <w:p w14:paraId="3ED1ED37">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16861C24">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1F25DA8">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9FFC1EF">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23BFC7BD">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0F5E764E">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5ED3D3E">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6953421F">
      <w:pPr>
        <w:pStyle w:val="78"/>
        <w:keepNext/>
        <w:keepLines/>
        <w:numPr>
          <w:ilvl w:val="0"/>
          <w:numId w:val="10"/>
        </w:numPr>
        <w:tabs>
          <w:tab w:val="left" w:pos="567"/>
        </w:tabs>
        <w:suppressAutoHyphens w:val="0"/>
        <w:spacing w:before="240"/>
        <w:ind w:left="567" w:hanging="567"/>
        <w:contextualSpacing w:val="0"/>
        <w:jc w:val="both"/>
        <w:outlineLvl w:val="0"/>
        <w:rPr>
          <w:rFonts w:asciiTheme="minorHAnsi" w:hAnsiTheme="minorHAnsi" w:eastAsiaTheme="majorEastAsia" w:cstheme="minorHAnsi"/>
          <w:b/>
          <w:bCs/>
          <w:vanish/>
          <w:sz w:val="22"/>
          <w:szCs w:val="22"/>
        </w:rPr>
      </w:pPr>
    </w:p>
    <w:p w14:paraId="7C968BA8">
      <w:pPr>
        <w:pStyle w:val="99"/>
        <w:numPr>
          <w:ilvl w:val="1"/>
          <w:numId w:val="4"/>
        </w:numPr>
        <w:rPr>
          <w:rFonts w:eastAsia="Times New Roman" w:asciiTheme="minorHAnsi" w:hAnsiTheme="minorHAnsi" w:cstheme="minorHAnsi"/>
          <w:sz w:val="22"/>
          <w:szCs w:val="22"/>
        </w:rPr>
      </w:pPr>
      <w:r>
        <w:rPr>
          <w:rFonts w:eastAsia="Times New Roman" w:asciiTheme="minorHAnsi" w:hAnsiTheme="minorHAnsi" w:cstheme="minorHAnsi"/>
          <w:sz w:val="22"/>
          <w:szCs w:val="22"/>
        </w:rPr>
        <w:t>As regras acerca do reajuste dos preços contratados são aquelas definidas no Termo de Referência, anexo a este Contrato.</w:t>
      </w:r>
    </w:p>
    <w:p w14:paraId="207ED06E">
      <w:pPr>
        <w:pStyle w:val="90"/>
        <w:rPr>
          <w:rFonts w:eastAsia="Times New Roman" w:asciiTheme="minorHAnsi" w:hAnsiTheme="minorHAnsi" w:cstheme="minorHAnsi"/>
          <w:sz w:val="22"/>
          <w:szCs w:val="22"/>
        </w:rPr>
      </w:pPr>
      <w:r>
        <w:t xml:space="preserve">CLÁUSULA OITAVA - OBRIGAÇÕES DO CONTRATANTE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 XI e XIV</w:t>
      </w:r>
      <w:r>
        <w:rPr>
          <w:rStyle w:val="18"/>
          <w:rFonts w:asciiTheme="minorHAnsi" w:hAnsiTheme="minorHAnsi" w:cstheme="minorHAnsi"/>
          <w:sz w:val="22"/>
          <w:szCs w:val="22"/>
        </w:rPr>
        <w:fldChar w:fldCharType="end"/>
      </w:r>
      <w:r>
        <w:t>)</w:t>
      </w:r>
    </w:p>
    <w:p w14:paraId="6F628452">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São obrigações do CONTRATANTE:</w:t>
      </w:r>
    </w:p>
    <w:p w14:paraId="317B4077">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Exigir o cumprimento de todas as obrigações assumidas pelo CONTRATADO, de acordo com o contrato e seus anexos;</w:t>
      </w:r>
    </w:p>
    <w:p w14:paraId="6064E6AD">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Receber o objeto no prazo e condições estabelecidas no Termo de Referência;</w:t>
      </w:r>
    </w:p>
    <w:p w14:paraId="19F265B3">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3343842">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Acompanhar e fiscalizar a execução do contrato e o cumprimento das obrigações pelo CONTRATADO;</w:t>
      </w:r>
    </w:p>
    <w:p w14:paraId="055EE03F">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23CD8112">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Efetuar o pagamento ao CONTRATADO do valor correspondente à execução do objeto, no prazo, forma e condições estabelecidos no presente Contrato e no Termo de Referência;</w:t>
      </w:r>
    </w:p>
    <w:p w14:paraId="1DDD5225">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Aplicar ao CONTRATADO as sanções previstas na lei e neste Contrato;</w:t>
      </w:r>
    </w:p>
    <w:p w14:paraId="4EA50C07">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Não praticar atos de ingerência na administração do CONTRATADO, tais como:</w:t>
      </w:r>
    </w:p>
    <w:p w14:paraId="2CCB3BAD">
      <w:pPr>
        <w:pStyle w:val="102"/>
        <w:numPr>
          <w:ilvl w:val="3"/>
          <w:numId w:val="4"/>
        </w:numPr>
        <w:rPr>
          <w:rFonts w:asciiTheme="minorHAnsi" w:hAnsiTheme="minorHAnsi" w:cstheme="minorHAnsi"/>
          <w:sz w:val="22"/>
          <w:szCs w:val="22"/>
        </w:rPr>
      </w:pPr>
      <w:r>
        <w:rPr>
          <w:rFonts w:asciiTheme="minorHAnsi" w:hAnsiTheme="minorHAnsi" w:cstheme="minorHAnsi"/>
          <w:sz w:val="22"/>
          <w:szCs w:val="22"/>
        </w:rPr>
        <w:t>indicar pessoas expressamente nominadas para executar direta ou indiretamente o objeto CONTRATADO;</w:t>
      </w:r>
    </w:p>
    <w:p w14:paraId="0BBD36D0">
      <w:pPr>
        <w:pStyle w:val="102"/>
        <w:numPr>
          <w:ilvl w:val="3"/>
          <w:numId w:val="4"/>
        </w:numPr>
        <w:rPr>
          <w:rFonts w:asciiTheme="minorHAnsi" w:hAnsiTheme="minorHAnsi" w:cstheme="minorHAnsi"/>
          <w:sz w:val="22"/>
          <w:szCs w:val="22"/>
        </w:rPr>
      </w:pPr>
      <w:r>
        <w:rPr>
          <w:rFonts w:asciiTheme="minorHAnsi" w:hAnsiTheme="minorHAnsi" w:cstheme="minorHAnsi"/>
          <w:sz w:val="22"/>
          <w:szCs w:val="22"/>
        </w:rPr>
        <w:t>fixar salário inferior ao definido em lei ou em ato normativo a ser pago pelo CONTRATADO;</w:t>
      </w:r>
    </w:p>
    <w:p w14:paraId="74EC90AB">
      <w:pPr>
        <w:pStyle w:val="102"/>
        <w:numPr>
          <w:ilvl w:val="3"/>
          <w:numId w:val="4"/>
        </w:numPr>
        <w:rPr>
          <w:rFonts w:asciiTheme="minorHAnsi" w:hAnsiTheme="minorHAnsi" w:cstheme="minorHAnsi"/>
          <w:sz w:val="22"/>
          <w:szCs w:val="22"/>
        </w:rPr>
      </w:pPr>
      <w:r>
        <w:rPr>
          <w:rFonts w:asciiTheme="minorHAnsi" w:hAnsiTheme="minorHAnsi" w:cstheme="minorHAnsi"/>
          <w:sz w:val="22"/>
          <w:szCs w:val="22"/>
        </w:rPr>
        <w:t xml:space="preserve"> estabelecer vínculo de subordinação com funcionário do CONTRATADO;</w:t>
      </w:r>
    </w:p>
    <w:p w14:paraId="3276D86C">
      <w:pPr>
        <w:pStyle w:val="102"/>
        <w:numPr>
          <w:ilvl w:val="3"/>
          <w:numId w:val="4"/>
        </w:numPr>
        <w:rPr>
          <w:rFonts w:asciiTheme="minorHAnsi" w:hAnsiTheme="minorHAnsi" w:cstheme="minorHAnsi"/>
          <w:sz w:val="22"/>
          <w:szCs w:val="22"/>
        </w:rPr>
      </w:pPr>
      <w:r>
        <w:rPr>
          <w:rFonts w:asciiTheme="minorHAnsi" w:hAnsiTheme="minorHAnsi" w:cstheme="minorHAnsi"/>
          <w:sz w:val="22"/>
          <w:szCs w:val="22"/>
        </w:rPr>
        <w:t>definir forma de pagamento mediante exclusivo reembolso dos salários pagos;</w:t>
      </w:r>
    </w:p>
    <w:p w14:paraId="14597B15">
      <w:pPr>
        <w:pStyle w:val="102"/>
        <w:numPr>
          <w:ilvl w:val="3"/>
          <w:numId w:val="4"/>
        </w:numPr>
        <w:rPr>
          <w:rFonts w:asciiTheme="minorHAnsi" w:hAnsiTheme="minorHAnsi" w:cstheme="minorHAnsi"/>
          <w:sz w:val="22"/>
          <w:szCs w:val="22"/>
        </w:rPr>
      </w:pPr>
      <w:r>
        <w:rPr>
          <w:rFonts w:asciiTheme="minorHAnsi" w:hAnsiTheme="minorHAnsi" w:cstheme="minorHAnsi"/>
          <w:sz w:val="22"/>
          <w:szCs w:val="22"/>
        </w:rPr>
        <w:t>demandar a funcionário do CONTRATADO a execução de tarefas fora do escopo do objeto da contratação; e</w:t>
      </w:r>
    </w:p>
    <w:p w14:paraId="47D391EC">
      <w:pPr>
        <w:pStyle w:val="102"/>
        <w:numPr>
          <w:ilvl w:val="3"/>
          <w:numId w:val="4"/>
        </w:numPr>
        <w:rPr>
          <w:rFonts w:asciiTheme="minorHAnsi" w:hAnsiTheme="minorHAnsi" w:cstheme="minorHAnsi"/>
          <w:sz w:val="22"/>
          <w:szCs w:val="22"/>
        </w:rPr>
      </w:pPr>
      <w:r>
        <w:rPr>
          <w:rFonts w:asciiTheme="minorHAnsi" w:hAnsiTheme="minorHAnsi" w:cstheme="minorHAnsi"/>
          <w:sz w:val="22"/>
          <w:szCs w:val="22"/>
        </w:rPr>
        <w:t>prever exigências que constituam intervenção indevida da Administração na gestão interna do CONTRATADO.</w:t>
      </w:r>
    </w:p>
    <w:p w14:paraId="1A91D48B">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Cientificar o órgão de representação judicial da Advocacia-Geral da União para adoção das medidas cabíveis quando do descumprimento de obrigações pelo CONTRATADO;</w:t>
      </w:r>
    </w:p>
    <w:p w14:paraId="25E4FED2">
      <w:pPr>
        <w:pStyle w:val="101"/>
        <w:numPr>
          <w:ilvl w:val="2"/>
          <w:numId w:val="4"/>
        </w:numPr>
        <w:spacing w:after="288" w:afterLines="120" w:line="312" w:lineRule="auto"/>
        <w:rPr>
          <w:rFonts w:asciiTheme="minorHAnsi" w:hAnsiTheme="minorHAnsi" w:cstheme="minorHAnsi"/>
          <w:color w:val="auto"/>
          <w:sz w:val="22"/>
          <w:szCs w:val="22"/>
        </w:rPr>
      </w:pPr>
      <w:r>
        <w:rPr>
          <w:rFonts w:asciiTheme="minorHAnsi" w:hAnsiTheme="minorHAnsi" w:cstheme="minorHAnsi"/>
          <w:color w:val="auto"/>
          <w:sz w:val="22"/>
          <w:szCs w:val="22"/>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 </w:t>
      </w:r>
      <w:bookmarkStart w:id="1" w:name="_Ref128062899"/>
      <w:r>
        <w:rPr>
          <w:rFonts w:asciiTheme="minorHAnsi" w:hAnsiTheme="minorHAnsi" w:cstheme="minorHAnsi"/>
          <w:color w:val="auto"/>
          <w:sz w:val="22"/>
          <w:szCs w:val="22"/>
        </w:rPr>
        <w:t xml:space="preserve">A Administração terá o prazo de 30 (trinta), a contar da data do protocolo do requerimento para decidir, admitida a prorrogação motivada, por igual período. </w:t>
      </w:r>
      <w:bookmarkEnd w:id="1"/>
    </w:p>
    <w:p w14:paraId="5D1081F3">
      <w:pPr>
        <w:pStyle w:val="99"/>
        <w:numPr>
          <w:ilvl w:val="3"/>
          <w:numId w:val="4"/>
        </w:numPr>
        <w:spacing w:after="288" w:afterLines="120" w:line="312" w:lineRule="auto"/>
        <w:rPr>
          <w:rFonts w:asciiTheme="minorHAnsi" w:hAnsiTheme="minorHAnsi" w:cstheme="minorHAnsi"/>
          <w:sz w:val="22"/>
          <w:szCs w:val="22"/>
        </w:rPr>
      </w:pPr>
      <w:r>
        <w:rPr>
          <w:rFonts w:asciiTheme="minorHAnsi" w:hAnsiTheme="minorHAnsi" w:cstheme="minorHAnsi"/>
          <w:sz w:val="22"/>
          <w:szCs w:val="22"/>
        </w:rPr>
        <w:t>Responder eventuais pedidos de reestabelecimento do equilíbrio econômico-financeiro feitos pelo contratado no prazo máximo de 30 (trinta) dias.</w:t>
      </w:r>
    </w:p>
    <w:p w14:paraId="5D5621F0">
      <w:pPr>
        <w:pStyle w:val="498"/>
        <w:numPr>
          <w:ilvl w:val="2"/>
          <w:numId w:val="4"/>
        </w:numPr>
        <w:spacing w:after="288" w:afterLines="120" w:line="312" w:lineRule="auto"/>
        <w:rPr>
          <w:rFonts w:eastAsia="Arial Unicode MS" w:asciiTheme="minorHAnsi" w:hAnsiTheme="minorHAnsi" w:cstheme="minorHAnsi"/>
          <w:i w:val="0"/>
          <w:iCs w:val="0"/>
          <w:color w:val="auto"/>
          <w:sz w:val="22"/>
          <w:szCs w:val="22"/>
        </w:rPr>
      </w:pPr>
      <w:bookmarkStart w:id="2" w:name="_Hlk114499841"/>
      <w:bookmarkEnd w:id="2"/>
      <w:r>
        <w:rPr>
          <w:rFonts w:eastAsia="Arial Unicode MS" w:asciiTheme="minorHAnsi" w:hAnsiTheme="minorHAnsi" w:cstheme="minorHAnsi"/>
          <w:i w:val="0"/>
          <w:iCs w:val="0"/>
          <w:color w:val="auto"/>
          <w:sz w:val="22"/>
          <w:szCs w:val="22"/>
        </w:rPr>
        <w:t>Notificar os emitentes das garantias quanto ao início de processo administrativo para apuração de descumprimento de cláusulas contratuais (</w:t>
      </w:r>
      <w:r>
        <w:fldChar w:fldCharType="begin"/>
      </w:r>
      <w:r>
        <w:instrText xml:space="preserve"> HYPERLINK "http://www.planalto.gov.br/ccivil_03/_ato2019-2022/2021/lei/L14133.htm" \l "art137§4" </w:instrText>
      </w:r>
      <w:r>
        <w:fldChar w:fldCharType="separate"/>
      </w:r>
      <w:r>
        <w:rPr>
          <w:rFonts w:eastAsia="Arial Unicode MS"/>
          <w:i w:val="0"/>
          <w:iCs w:val="0"/>
          <w:color w:val="auto"/>
        </w:rPr>
        <w:t>§4º, do art. 137, da Lei nº 14.133, de 2021</w:t>
      </w:r>
      <w:r>
        <w:rPr>
          <w:rFonts w:eastAsia="Arial Unicode MS"/>
          <w:i w:val="0"/>
          <w:iCs w:val="0"/>
          <w:color w:val="auto"/>
        </w:rPr>
        <w:fldChar w:fldCharType="end"/>
      </w:r>
      <w:r>
        <w:rPr>
          <w:rFonts w:eastAsia="Arial Unicode MS" w:asciiTheme="minorHAnsi" w:hAnsiTheme="minorHAnsi" w:cstheme="minorHAnsi"/>
          <w:i w:val="0"/>
          <w:iCs w:val="0"/>
          <w:color w:val="auto"/>
          <w:sz w:val="22"/>
          <w:szCs w:val="22"/>
        </w:rPr>
        <w:t xml:space="preserve">). </w:t>
      </w:r>
    </w:p>
    <w:p w14:paraId="371FD59D">
      <w:pPr>
        <w:pStyle w:val="500"/>
        <w:numPr>
          <w:ilvl w:val="2"/>
          <w:numId w:val="4"/>
        </w:numPr>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Notificar os emitentes das garantias quanto ao início de processo administrativo para apuração de descumprimento de cláusulas contratuais;</w:t>
      </w:r>
    </w:p>
    <w:p w14:paraId="5B52BA15">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Comunicar o CONTRATADO na hipótese de posterior alteração do projeto pelo CONTRATANTE, no caso do art. 93, §2º, da Lei nº 14.133, de 2021;</w:t>
      </w:r>
    </w:p>
    <w:p w14:paraId="0FB98D80">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Fornecer por escrito as informações necessárias para o desenvolvimento dos serviços objeto do contrato;</w:t>
      </w:r>
    </w:p>
    <w:p w14:paraId="5C76211E">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Realizar avaliações periódicas da qualidade dos serviços, após seu recebimento;</w:t>
      </w:r>
    </w:p>
    <w:p w14:paraId="6D5308CF">
      <w:pPr>
        <w:pStyle w:val="101"/>
        <w:numPr>
          <w:ilvl w:val="2"/>
          <w:numId w:val="4"/>
        </w:numPr>
        <w:spacing w:after="288" w:afterLines="120" w:line="312" w:lineRule="auto"/>
        <w:rPr>
          <w:rFonts w:asciiTheme="minorHAnsi" w:hAnsiTheme="minorHAnsi" w:cstheme="minorHAnsi"/>
          <w:color w:val="auto"/>
          <w:sz w:val="22"/>
          <w:szCs w:val="22"/>
        </w:rPr>
      </w:pPr>
      <w:r>
        <w:rPr>
          <w:rFonts w:asciiTheme="minorHAnsi" w:hAnsiTheme="minorHAnsi" w:cstheme="minorHAnsi"/>
          <w:color w:val="auto"/>
          <w:sz w:val="22"/>
          <w:szCs w:val="22"/>
        </w:rPr>
        <w:t xml:space="preserve">Assegurar que o ambiente de trabalho, inclusive seus equipamentos e instalações, apresentem condições adequadas ao cumprimento, pelo CONTRATADO, das normas de segurança e saúde no trabalho, quando o serviço for executado em suas dependências, ou em local por ela designado; </w:t>
      </w:r>
    </w:p>
    <w:p w14:paraId="22F21DD2">
      <w:pPr>
        <w:pStyle w:val="101"/>
        <w:numPr>
          <w:ilvl w:val="2"/>
          <w:numId w:val="4"/>
        </w:numPr>
        <w:spacing w:after="288" w:afterLines="120" w:line="312" w:lineRule="auto"/>
        <w:rPr>
          <w:rFonts w:asciiTheme="minorHAnsi" w:hAnsiTheme="minorHAnsi" w:cstheme="minorHAnsi"/>
          <w:color w:val="auto"/>
          <w:sz w:val="22"/>
          <w:szCs w:val="22"/>
        </w:rPr>
      </w:pPr>
      <w:r>
        <w:rPr>
          <w:rFonts w:asciiTheme="minorHAnsi" w:hAnsiTheme="minorHAnsi" w:cstheme="minorHAnsi"/>
          <w:color w:val="auto"/>
          <w:sz w:val="22"/>
          <w:szCs w:val="22"/>
        </w:rPr>
        <w:t>Previamente à expedição da ordem de serviço, verificar pendências, liberar áreas e/ou adotar providências cabíveis para a regularidade do início da sua execução.</w:t>
      </w:r>
    </w:p>
    <w:p w14:paraId="1345E409">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177FD87">
      <w:pPr>
        <w:pStyle w:val="101"/>
        <w:numPr>
          <w:ilvl w:val="0"/>
          <w:numId w:val="0"/>
        </w:numPr>
        <w:spacing w:after="288" w:afterLines="120" w:line="312" w:lineRule="auto"/>
        <w:ind w:left="567"/>
        <w:rPr>
          <w:rFonts w:asciiTheme="minorHAnsi" w:hAnsiTheme="minorHAnsi" w:cstheme="minorHAnsi"/>
          <w:sz w:val="22"/>
          <w:szCs w:val="22"/>
        </w:rPr>
      </w:pPr>
    </w:p>
    <w:p w14:paraId="4ABCC36B">
      <w:pPr>
        <w:pStyle w:val="90"/>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NONA - OBRIGAÇÕES DO CONTRATADO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XIV, XVI e XVII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2AC2A383">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0807A339">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Atender às determinações regulares emitidas pelo fiscal ou gestor do contrato ou autoridade superior e prestar todo esclarecimento ou informação por eles solicitados;</w:t>
      </w:r>
    </w:p>
    <w:p w14:paraId="280D71E3">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26D6E37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CE00E97">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5A9C7498">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prova de regularidade relativa à Seguridade Social;</w:t>
      </w:r>
    </w:p>
    <w:p w14:paraId="3F31DED5">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certidão conjunta relativa aos tributos federais e à Dívida Ativa da União;</w:t>
      </w:r>
    </w:p>
    <w:p w14:paraId="773E75A1">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certidões que comprovem a regularidade perante a Fazenda Municipal ou Distrital do domicílio ou sede do CONTRATADO;</w:t>
      </w:r>
    </w:p>
    <w:p w14:paraId="3233A30A">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Certidão de Regularidade do FGTS – CRF; e</w:t>
      </w:r>
    </w:p>
    <w:p w14:paraId="020292B9">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Certidão Negativa de Débitos Trabalhistas – CNDT.</w:t>
      </w:r>
    </w:p>
    <w:p w14:paraId="37C37FC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14:paraId="6208B999">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Comunicar ao Fiscal do contrato tempestivamente, observada a urgência da situação, qualquer ocorrência anormal ou acidente que se verifique no local da execução do objeto contratual, não ultrapassando o prazo de 24 (vinte e quatro) horas;</w:t>
      </w:r>
    </w:p>
    <w:p w14:paraId="03C5130E">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3A78A5DA">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Manter, durante toda a vigência do contrato, em compatibilidade com as obrigações assumidas, todas as condições exigidas para qualificação na contratação direta;</w:t>
      </w:r>
    </w:p>
    <w:p w14:paraId="417F64A7">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Cumprir, durante todo o período de execução do contrato, a reserva de cargos prevista em lei para pessoa com deficiência, para reabilitado da Previdência Social ou para aprendiz, bem como as reservas de cargos previstas na legislação;</w:t>
      </w:r>
    </w:p>
    <w:p w14:paraId="4F4526F2">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Comprovar a reserva de cargos a que se refere a cláusula acima, no prazo fixado pelo fiscal do contrato, com a indicação dos empregados que preencheram as referidas vagas;</w:t>
      </w:r>
    </w:p>
    <w:p w14:paraId="2AF3E84F">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Guardar sigilo sobre todas as informações obtidas em decorrência do cumprimento do contrato;</w:t>
      </w:r>
    </w:p>
    <w:p w14:paraId="6A23E2BB">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DBE1D6F">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Cumprir, além dos postulados legais vigentes de âmbito federal, estadual ou municipal, as normas de segurança do CONTRATANTE;</w:t>
      </w:r>
    </w:p>
    <w:p w14:paraId="017C350C">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Alocar os empregados necessários ao perfeito cumprimento das cláusulas deste contrato, com habilitação e conhecimento adequados;</w:t>
      </w:r>
    </w:p>
    <w:p w14:paraId="150BBB71">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Prestar os serviços dentro dos parâmetros e rotinas estabelecidos;</w:t>
      </w:r>
    </w:p>
    <w:p w14:paraId="7E22ACB9">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Fornecer todos os materiais, equipamentos, ferramentas e utensílios demandados, em quantidade, qualidade e tecnologia adequadas, com a observância às recomendações aceitas pela boa técnica, normas e legislação de regência;</w:t>
      </w:r>
    </w:p>
    <w:p w14:paraId="13493646">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7AB3DD7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Submeter previamente, por escrito, ao CONTRATANTE, para análise e aprovação, quaisquer mudanças nos métodos executivos que fujam às especificações do memorial descritivo ou instrumento congênere;</w:t>
      </w:r>
    </w:p>
    <w:p w14:paraId="614312DD">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Cumprir as normas de proteção ao trabalho, inclusive aquelas relativas à segurança e à saúde no trabalho;</w:t>
      </w:r>
    </w:p>
    <w:p w14:paraId="653787D1">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Não submeter os trabalhadores a condições degradantes de trabalho, jornadas exaustivas, servidão por dívida ou trabalhos forçados;</w:t>
      </w:r>
    </w:p>
    <w:p w14:paraId="1E624D78">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Não permitir a utilização de qualquer trabalho do menor de dezesseis anos de idade, exceto na condição de aprendiz para os maiores de quatorze anos de idade, observada a legislação pertinente;</w:t>
      </w:r>
    </w:p>
    <w:p w14:paraId="3C42C7B1">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68F395A2">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Receber e dar o tratamento adequado a denúncias de discriminação, violência e assédio no ambiente de trabalho;</w:t>
      </w:r>
    </w:p>
    <w:p w14:paraId="63C05ADD">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Manter preposto aceito pela Administração no local da obra ou do serviço para representá-lo na execução do contrato;</w:t>
      </w:r>
    </w:p>
    <w:p w14:paraId="656AC984">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 indicação ou a manutenção do preposto da empresa poderá ser recusada pelo órgão ou entidade, desde que devidamente justificada, devendo a empresa designar outro para o exercício da atividade.</w:t>
      </w:r>
    </w:p>
    <w:p w14:paraId="4CC1C91C">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414D103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Prestar todo esclarecimento ou informação solicitada pelo CONTRATANTE ou por seus prepostos, garantindo-lhes o acesso, a qualquer tempo, ao local dos trabalhos, bem como aos documentos relativos à execução do contrato;</w:t>
      </w:r>
    </w:p>
    <w:p w14:paraId="4472D32F">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Promover a guarda, manutenção e vigilância de materiais, ferramentas, e tudo o que for necessário à execução do objeto, durante a vigência do contrato;</w:t>
      </w:r>
    </w:p>
    <w:p w14:paraId="041C927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Assegurar aos seus trabalhadores ambiente de trabalho e instalações em condições adequadas ao cumprimento das normas de saúde, segurança e bem-estar no trabalho;</w:t>
      </w:r>
    </w:p>
    <w:p w14:paraId="572A766D">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Fornecer equipamentos de proteção individual (EPI) e equipamentos de proteção coletiva (EPC),quando for o caso;</w:t>
      </w:r>
    </w:p>
    <w:p w14:paraId="130E2617">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Garantir o acesso do CONTRATANTE, a qualquer tempo, ao local dos trabalhos, bem como aos documentos relativos à execução do contrato;</w:t>
      </w:r>
    </w:p>
    <w:p w14:paraId="20D808D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Promover a organização técnica e administrativa dos serviços, de modo a conduzi-los eficaz e eficientemente, de acordo com os documentos e especificações que integram o Termo de Referência, no prazo determinado;</w:t>
      </w:r>
    </w:p>
    <w:p w14:paraId="1AD6DFD8">
      <w:pPr>
        <w:pStyle w:val="99"/>
        <w:numPr>
          <w:ilvl w:val="1"/>
          <w:numId w:val="4"/>
        </w:numPr>
        <w:rPr>
          <w:rFonts w:asciiTheme="minorHAnsi" w:hAnsiTheme="minorHAnsi" w:cstheme="minorHAnsi"/>
          <w:sz w:val="22"/>
          <w:szCs w:val="22"/>
        </w:rPr>
      </w:pPr>
      <w:bookmarkStart w:id="3" w:name="_Ref118293030"/>
      <w:r>
        <w:rPr>
          <w:rFonts w:asciiTheme="minorHAnsi" w:hAnsiTheme="minorHAnsi" w:cstheme="minorHAnsi"/>
          <w:sz w:val="22"/>
          <w:szCs w:val="22"/>
        </w:rPr>
        <w:t>Instruir seus empregados quanto à necessidade de acatar as normas internas da Administração;</w:t>
      </w:r>
    </w:p>
    <w:p w14:paraId="4056118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40EA1F89">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 xml:space="preserve">Efetuar comunicação ao CONTRATANTE, assim que tiver ciência da impossibilidade de realização ou finalização do serviço no prazo estabelecido, para adoção de ações de contingência cabíveis. </w:t>
      </w:r>
    </w:p>
    <w:bookmarkEnd w:id="3"/>
    <w:p w14:paraId="763E2132">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Manter os empregados nos horários predeterminados pelo CONTRATANTE;</w:t>
      </w:r>
    </w:p>
    <w:p w14:paraId="488C84A8">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Apresentar os empregados devidamente identificados por meio de crachá;</w:t>
      </w:r>
    </w:p>
    <w:p w14:paraId="51CA06DC">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Apresentar ao CONTRATANTE, quando for o caso, a relação nominal dos empregados que adentrarão no órgão para a execução do serviço;</w:t>
      </w:r>
    </w:p>
    <w:p w14:paraId="4E75F9FE">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Observar os preceitos da legislação sobre a jornada de trabalho, conforme a categoria profissional;</w:t>
      </w:r>
    </w:p>
    <w:p w14:paraId="1F045779">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049C7A67">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Instruir os seus empregados, quanto à prevenção de incêndios nas áreas do CONTRATANTE;</w:t>
      </w:r>
    </w:p>
    <w:p w14:paraId="021072CD">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Adotar as providências e precauções necessárias, inclusive consulta nos respectivos órgãos, se necessário for, a fim de que não venham a ser danificadas as redes hidrossanitárias, elétricas e de comunicação;</w:t>
      </w:r>
    </w:p>
    <w:p w14:paraId="4C10CA7C">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Estar registrada ou inscrita no Conselho Profissional competente, conforme as áreas de atuação previstas no Termo de Referência, em plena validade;</w:t>
      </w:r>
    </w:p>
    <w:p w14:paraId="3B34D0BD">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Obter junto aos órgãos competentes, conforme o caso, as licenças necessárias e demais documentos e autorizações exigíveis, na forma da legislação aplicável;</w:t>
      </w:r>
    </w:p>
    <w:p w14:paraId="7438BD65">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FC6CA9F">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48580436">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 xml:space="preserve">Utilizar somente matéria-prima florestal procedente, nos termos do artigo 11 do Decreto n° 5.975, de 2006, de: </w:t>
      </w:r>
    </w:p>
    <w:p w14:paraId="73A66C46">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manejo florestal, realizado por meio de Plano de Manejo Florestal Sustentável - PMFS devidamente aprovado pelo órgão competente do Sistema Nacional do Meio Ambiente - SISNAMA;</w:t>
      </w:r>
    </w:p>
    <w:p w14:paraId="52949F68">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 xml:space="preserve">supressão da vegetação natural, devidamente autorizada pelo órgão competente do Sistema Nacional do Meio Ambiente - SISNAMA; </w:t>
      </w:r>
    </w:p>
    <w:p w14:paraId="2AB43ADD">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 xml:space="preserve">florestas plantadas; e </w:t>
      </w:r>
    </w:p>
    <w:p w14:paraId="5F430135">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outras fontes de biomassa florestal, definidas em normas específicas do órgão ambiental competente.</w:t>
      </w:r>
    </w:p>
    <w:p w14:paraId="28922EB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14:paraId="0B15E703">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 xml:space="preserve">Cópias autenticadas das notas fiscais de aquisição dos produtos ou subprodutos florestais; </w:t>
      </w:r>
    </w:p>
    <w:p w14:paraId="624C2618">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legislação correlata;</w:t>
      </w:r>
    </w:p>
    <w:p w14:paraId="1E5E55EA">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 xml:space="preserve">Documento de Origem Florestal – DOF, instituído pela </w:t>
      </w:r>
      <w:r>
        <w:fldChar w:fldCharType="begin"/>
      </w:r>
      <w:r>
        <w:instrText xml:space="preserve"> HYPERLINK "http://www.ibama.gov.br/component/legislacao/?view=legislacao&amp;legislacao=112647" </w:instrText>
      </w:r>
      <w:r>
        <w:fldChar w:fldCharType="separate"/>
      </w:r>
      <w:r>
        <w:rPr>
          <w:rFonts w:asciiTheme="minorHAnsi" w:hAnsiTheme="minorHAnsi" w:cstheme="minorHAnsi"/>
          <w:sz w:val="22"/>
          <w:szCs w:val="22"/>
        </w:rPr>
        <w:t>Portaria n° 253, de 18/08/2006</w:t>
      </w:r>
      <w:r>
        <w:rPr>
          <w:rFonts w:asciiTheme="minorHAnsi" w:hAnsiTheme="minorHAnsi" w:cstheme="minorHAnsi"/>
          <w:sz w:val="22"/>
          <w:szCs w:val="22"/>
        </w:rPr>
        <w:fldChar w:fldCharType="end"/>
      </w:r>
      <w:r>
        <w:rPr>
          <w:rFonts w:asciiTheme="minorHAnsi" w:hAnsiTheme="minorHAnsi" w:cstheme="minorHAnsi"/>
          <w:sz w:val="22"/>
          <w:szCs w:val="22"/>
        </w:rPr>
        <w:t xml:space="preserve">, do Ministério do Meio Ambiente, e </w:t>
      </w:r>
      <w:r>
        <w:fldChar w:fldCharType="begin"/>
      </w:r>
      <w:r>
        <w:instrText xml:space="preserve"> HYPERLINK "http://www.ibama.gov.br/phocadownload/sinaflor/2018/2018-06-13-Ibama-IN-IBAMA-21-24-12-2014-SINAFLOR-DOF-compilada.pdf" </w:instrText>
      </w:r>
      <w:r>
        <w:fldChar w:fldCharType="separate"/>
      </w:r>
      <w:r>
        <w:rPr>
          <w:rFonts w:asciiTheme="minorHAnsi" w:hAnsiTheme="minorHAnsi" w:cstheme="minorHAnsi"/>
          <w:sz w:val="22"/>
          <w:szCs w:val="22"/>
        </w:rPr>
        <w:t>Instrução Normativa IBAMA n° 21, de 24/12/2014</w:t>
      </w:r>
      <w:r>
        <w:rPr>
          <w:rFonts w:asciiTheme="minorHAnsi" w:hAnsiTheme="minorHAnsi" w:cstheme="minorHAnsi"/>
          <w:sz w:val="22"/>
          <w:szCs w:val="22"/>
        </w:rPr>
        <w:fldChar w:fldCharType="end"/>
      </w:r>
      <w:r>
        <w:rPr>
          <w:rFonts w:asciiTheme="minorHAnsi" w:hAnsiTheme="minorHAnsi" w:cstheme="minorHAnsi"/>
          <w:sz w:val="22"/>
          <w:szCs w:val="22"/>
        </w:rPr>
        <w:t>, quando se tratar de produtos ou subprodutos florestais de origem nativa cujo transporte e armazenamento exijam a emissão de tal licença obrigatória; e</w:t>
      </w:r>
    </w:p>
    <w:p w14:paraId="2412BAC4">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7D93B2FD">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2010, nos seguintes termos:</w:t>
      </w:r>
    </w:p>
    <w:p w14:paraId="2646802F">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79B050AE">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Nos termos dos artigos 3° e 10° da Resolução CONAMA n° 307, de 2002, o CONTRATADO deverá providenciar a destinação ambientalmente adequada dos resíduos da construção civil originários da contratação, obedecendo, no que couber, aos seguintes procedimentos:</w:t>
      </w:r>
    </w:p>
    <w:p w14:paraId="7C141998">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 xml:space="preserve">resíduos Classe A (reutilizáveis ou recicláveis como agregados): deverão ser reutilizados ou reciclados na forma de agregados, ou encaminhados a aterros de resíduos classe A de preservação de material para usos futuros. </w:t>
      </w:r>
    </w:p>
    <w:p w14:paraId="2A26DC1F">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resíduos Classe B (recicláveis para outras destinações): deverão ser reutilizados, reciclados ou encaminhados a áreas de armazenamento temporário, sendo dispostos de modo a permitir a sua utilização ou reciclagem futura.</w:t>
      </w:r>
    </w:p>
    <w:p w14:paraId="2FD76D8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769091FA">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resíduos Classe D (perigosos, contaminados ou prejudiciais à saúde): deverão ser armazenados, transportados, reutilizados e destinados em conformidade com as normas técnicas específicas.</w:t>
      </w:r>
    </w:p>
    <w:p w14:paraId="233D12CB">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7906A9AB">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ns. 15.112, 15.113, 15.114, 15.115 e 15.116, de 2004.</w:t>
      </w:r>
    </w:p>
    <w:p w14:paraId="0FA8009B">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Observar as seguintes diretrizes de caráter ambiental:</w:t>
      </w:r>
    </w:p>
    <w:p w14:paraId="3B2BFAF9">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2006, e legislação correlata, de acordo com o poluente e o tipo de fonte.</w:t>
      </w:r>
    </w:p>
    <w:p w14:paraId="2147F2EF">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1990, e legislação correlata.</w:t>
      </w:r>
    </w:p>
    <w:p w14:paraId="603F7172">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7CF00C36">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20115FBE">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5592B3B2">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0266CEC3">
      <w:pPr>
        <w:pStyle w:val="90"/>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DÉCIMA - OBRIGAÇÕES PERTINENTES À LGPD</w:t>
      </w:r>
    </w:p>
    <w:p w14:paraId="3D16C35D">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As partes deverão cumprir a </w:t>
      </w:r>
      <w:r>
        <w:fldChar w:fldCharType="begin"/>
      </w:r>
      <w:r>
        <w:instrText xml:space="preserve"> HYPERLINK "https://www.planalto.gov.br/ccivil_03/_ato2015-2018/2018/lei/l13709.htm" </w:instrText>
      </w:r>
      <w:r>
        <w:fldChar w:fldCharType="separate"/>
      </w:r>
      <w:r>
        <w:rPr>
          <w:rStyle w:val="18"/>
          <w:rFonts w:asciiTheme="minorHAnsi" w:hAnsiTheme="minorHAnsi" w:cstheme="minorHAnsi"/>
          <w:i w:val="0"/>
          <w:iCs w:val="0"/>
          <w:color w:val="auto"/>
          <w:sz w:val="22"/>
          <w:szCs w:val="22"/>
        </w:rPr>
        <w:t>Lei nº 13.709, de 14 de agosto de 2018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D51AD4A">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Os dados obtidos somente poderão ser utilizados para as finalidades que justificaram seu acesso e de acordo com a boa-fé e com os princípios do </w:t>
      </w:r>
      <w:r>
        <w:fldChar w:fldCharType="begin"/>
      </w:r>
      <w:r>
        <w:instrText xml:space="preserve"> HYPERLINK "https://www.planalto.gov.br/ccivil_03/_ato2015-2018/2018/lei/l13709.htm" \l "art6" </w:instrText>
      </w:r>
      <w:r>
        <w:fldChar w:fldCharType="separate"/>
      </w:r>
      <w:r>
        <w:rPr>
          <w:rStyle w:val="18"/>
          <w:rFonts w:asciiTheme="minorHAnsi" w:hAnsiTheme="minorHAnsi" w:cstheme="minorHAnsi"/>
          <w:i w:val="0"/>
          <w:iCs w:val="0"/>
          <w:color w:val="auto"/>
          <w:sz w:val="22"/>
          <w:szCs w:val="22"/>
        </w:rPr>
        <w:t>art. 6º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w:t>
      </w:r>
    </w:p>
    <w:p w14:paraId="3171CCF2">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É vedado o compartilhamento com terceiros dos dados obtidos fora das hipóteses permitidas em Lei.</w:t>
      </w:r>
    </w:p>
    <w:p w14:paraId="75D02A51">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A Administração deverá ser informada no prazo de 5 (cinco) dias úteis sobre todos os contratos de suboperação firmados ou que venham a ser celebrados pelo Contratado. </w:t>
      </w:r>
    </w:p>
    <w:p w14:paraId="4DF44D6D">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Terminado o tratamento dos dados nos termos do </w:t>
      </w:r>
      <w:r>
        <w:fldChar w:fldCharType="begin"/>
      </w:r>
      <w:r>
        <w:instrText xml:space="preserve"> HYPERLINK "https://www.planalto.gov.br/ccivil_03/_ato2015-2018/2018/lei/l13709.htm" \l "art15" </w:instrText>
      </w:r>
      <w:r>
        <w:fldChar w:fldCharType="separate"/>
      </w:r>
      <w:r>
        <w:rPr>
          <w:rStyle w:val="18"/>
          <w:rFonts w:asciiTheme="minorHAnsi" w:hAnsiTheme="minorHAnsi" w:cstheme="minorHAnsi"/>
          <w:i w:val="0"/>
          <w:iCs w:val="0"/>
          <w:color w:val="auto"/>
          <w:sz w:val="22"/>
          <w:szCs w:val="22"/>
        </w:rPr>
        <w:t>art. 15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é dever do contratado eliminá-los, com exceção das hipóteses do </w:t>
      </w:r>
      <w:r>
        <w:fldChar w:fldCharType="begin"/>
      </w:r>
      <w:r>
        <w:instrText xml:space="preserve"> HYPERLINK "https://www.planalto.gov.br/ccivil_03/_ato2015-2018/2018/lei/l13709.htm" \l "art16" </w:instrText>
      </w:r>
      <w:r>
        <w:fldChar w:fldCharType="separate"/>
      </w:r>
      <w:r>
        <w:rPr>
          <w:rStyle w:val="18"/>
          <w:rFonts w:asciiTheme="minorHAnsi" w:hAnsiTheme="minorHAnsi" w:cstheme="minorHAnsi"/>
          <w:i w:val="0"/>
          <w:iCs w:val="0"/>
          <w:color w:val="auto"/>
          <w:sz w:val="22"/>
          <w:szCs w:val="22"/>
        </w:rPr>
        <w:t>art. 16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304B2CEF">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É dever do contratado orientar e treinar seus empregados sobre os deveres, requisitos e responsabilidades decorrentes da LGPD. </w:t>
      </w:r>
    </w:p>
    <w:p w14:paraId="4F079A99">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 Contratado deverá exigir de suboperadores e subcontratados o cumprimento dos deveres da presente cláusula, permanecendo integralmente responsável por garantir sua observância.</w:t>
      </w:r>
    </w:p>
    <w:p w14:paraId="71C2CE40">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Contratante poderá realizar diligência para aferir o cumprimento dessa cláusula, devendo o Contratado atender prontamente eventuais pedidos de comprovação formulados. </w:t>
      </w:r>
    </w:p>
    <w:p w14:paraId="596F51F4">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A7DC47">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r>
        <w:fldChar w:fldCharType="begin"/>
      </w:r>
      <w:r>
        <w:instrText xml:space="preserve"> HYPERLINK "https://www.planalto.gov.br/ccivil_03/_ato2015-2018/2018/lei/l13709.htm" \l "art37" </w:instrText>
      </w:r>
      <w:r>
        <w:fldChar w:fldCharType="separate"/>
      </w:r>
      <w:r>
        <w:rPr>
          <w:rStyle w:val="18"/>
          <w:rFonts w:asciiTheme="minorHAnsi" w:hAnsiTheme="minorHAnsi" w:cstheme="minorHAnsi"/>
          <w:i w:val="0"/>
          <w:iCs w:val="0"/>
          <w:color w:val="auto"/>
          <w:sz w:val="22"/>
          <w:szCs w:val="22"/>
        </w:rPr>
        <w:t>LGPD, art. 37</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com cada acesso, data, horário e registro da finalidade, para efeito de responsabilização, em caso de eventuais omissões, desvios ou abusos.</w:t>
      </w:r>
    </w:p>
    <w:p w14:paraId="28BA5315">
      <w:pPr>
        <w:pStyle w:val="500"/>
        <w:numPr>
          <w:ilvl w:val="2"/>
          <w:numId w:val="4"/>
        </w:numPr>
        <w:spacing w:after="288" w:afterLines="120" w:line="312" w:lineRule="auto"/>
        <w:ind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Os referidos bancos de dados devem ser desenvolvidos em formato interoperável, a fim de garantir a reutilização desses dados pela Administração nas hipóteses previstas na LGPD.</w:t>
      </w:r>
    </w:p>
    <w:p w14:paraId="0F120474">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0C238EBC">
      <w:pPr>
        <w:pStyle w:val="90"/>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DÉCIMA PRIMEIRA – GARANTIA DE EXECUÇÃO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XII e XIII</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0C037645">
      <w:pPr>
        <w:pStyle w:val="498"/>
        <w:numPr>
          <w:ilvl w:val="1"/>
          <w:numId w:val="4"/>
        </w:numPr>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Será exigida a prestação de garantia na presente contratação, conforme regras constantes do Termo de Referência.</w:t>
      </w:r>
    </w:p>
    <w:p w14:paraId="1B423BAB">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SEGUNDA – INFRAÇÕES E SANÇÕES ADMINISTRATIVAS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XIV</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6F6CB458">
      <w:pPr>
        <w:pStyle w:val="99"/>
        <w:numPr>
          <w:ilvl w:val="1"/>
          <w:numId w:val="4"/>
        </w:numPr>
        <w:rPr>
          <w:rFonts w:eastAsia="Times New Roman" w:asciiTheme="minorHAnsi" w:hAnsiTheme="minorHAnsi" w:cstheme="minorHAnsi"/>
          <w:sz w:val="22"/>
          <w:szCs w:val="22"/>
        </w:rPr>
      </w:pPr>
      <w:bookmarkStart w:id="4" w:name="_Ref169601460"/>
      <w:bookmarkStart w:id="5" w:name="_Ref169602136"/>
      <w:r>
        <w:rPr>
          <w:rFonts w:eastAsia="Times New Roman" w:asciiTheme="minorHAnsi" w:hAnsiTheme="minorHAnsi" w:cstheme="minorHAnsi"/>
          <w:sz w:val="22"/>
          <w:szCs w:val="22"/>
        </w:rPr>
        <w:t>As regras acerca de infrações e sanções administrativas referentes à execução do contrato são aquelas definidas no Termo de Referência, anexo a este Contrato.</w:t>
      </w:r>
    </w:p>
    <w:bookmarkEnd w:id="4"/>
    <w:bookmarkEnd w:id="5"/>
    <w:p w14:paraId="25D6080A">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TERCEIRA – DA EXTINÇÃO CONTRATUAL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XIX</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55D1EBCB">
      <w:pPr>
        <w:pStyle w:val="498"/>
        <w:numPr>
          <w:ilvl w:val="1"/>
          <w:numId w:val="4"/>
        </w:numPr>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 contrato será extinto quando cumpridas as obrigações de ambas as partes, ainda que isso ocorra antes do prazo estipulado para tanto.</w:t>
      </w:r>
    </w:p>
    <w:p w14:paraId="714FB7FD">
      <w:pPr>
        <w:pStyle w:val="498"/>
        <w:numPr>
          <w:ilvl w:val="1"/>
          <w:numId w:val="4"/>
        </w:numPr>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1A525EAC">
      <w:pPr>
        <w:pStyle w:val="498"/>
        <w:numPr>
          <w:ilvl w:val="1"/>
          <w:numId w:val="4"/>
        </w:numPr>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Quando a não conclusão do contrato referida no item anterior decorrer de culpa do CONTRATADO:</w:t>
      </w:r>
    </w:p>
    <w:p w14:paraId="6506A667">
      <w:pPr>
        <w:pStyle w:val="500"/>
        <w:numPr>
          <w:ilvl w:val="2"/>
          <w:numId w:val="4"/>
        </w:numPr>
        <w:rPr>
          <w:rFonts w:eastAsia="Times New Roman" w:asciiTheme="minorHAnsi" w:hAnsiTheme="minorHAnsi" w:cstheme="minorHAnsi"/>
          <w:i w:val="0"/>
          <w:iCs w:val="0"/>
          <w:color w:val="auto"/>
          <w:sz w:val="22"/>
          <w:szCs w:val="22"/>
        </w:rPr>
      </w:pPr>
      <w:r>
        <w:rPr>
          <w:rFonts w:eastAsia="Times New Roman" w:asciiTheme="minorHAnsi" w:hAnsiTheme="minorHAnsi" w:cstheme="minorHAnsi"/>
          <w:i w:val="0"/>
          <w:iCs w:val="0"/>
          <w:color w:val="auto"/>
          <w:sz w:val="22"/>
          <w:szCs w:val="22"/>
        </w:rPr>
        <w:t>ficará ele constituído em mora, sendo-lhe aplicáveis as respectivas sanções administrativas; e</w:t>
      </w:r>
    </w:p>
    <w:p w14:paraId="4B2AA6EB">
      <w:pPr>
        <w:pStyle w:val="500"/>
        <w:numPr>
          <w:ilvl w:val="2"/>
          <w:numId w:val="4"/>
        </w:numPr>
        <w:rPr>
          <w:rFonts w:eastAsia="Times New Roman" w:asciiTheme="minorHAnsi" w:hAnsiTheme="minorHAnsi" w:cstheme="minorHAnsi"/>
          <w:i w:val="0"/>
          <w:iCs w:val="0"/>
          <w:color w:val="auto"/>
          <w:sz w:val="22"/>
          <w:szCs w:val="22"/>
        </w:rPr>
      </w:pPr>
      <w:r>
        <w:rPr>
          <w:rFonts w:eastAsia="Times New Roman" w:asciiTheme="minorHAnsi" w:hAnsiTheme="minorHAnsi" w:cstheme="minorHAnsi"/>
          <w:i w:val="0"/>
          <w:iCs w:val="0"/>
          <w:color w:val="auto"/>
          <w:sz w:val="22"/>
          <w:szCs w:val="22"/>
        </w:rPr>
        <w:t>poderá a Administração optar pela extinção do contrato e, nesse caso, adotará as medidas admitidas em lei para a continuidade da execução contratual</w:t>
      </w:r>
    </w:p>
    <w:p w14:paraId="28BAEBC7">
      <w:pPr>
        <w:pStyle w:val="99"/>
        <w:numPr>
          <w:ilvl w:val="1"/>
          <w:numId w:val="4"/>
        </w:numPr>
        <w:rPr>
          <w:rFonts w:eastAsia="Times New Roman" w:asciiTheme="minorHAnsi" w:hAnsiTheme="minorHAnsi" w:cstheme="minorHAnsi"/>
          <w:sz w:val="22"/>
          <w:szCs w:val="22"/>
        </w:rPr>
      </w:pPr>
      <w:r>
        <w:rPr>
          <w:rFonts w:eastAsia="Times New Roman" w:asciiTheme="minorHAnsi" w:hAnsiTheme="minorHAnsi" w:cstheme="minorHAnsi"/>
          <w:sz w:val="22"/>
          <w:szCs w:val="22"/>
        </w:rPr>
        <w:t>O contrato poderá ser extinto antes de cumpridas as obrigações nele estipuladas, ou antes do prazo nele fixado, por algum dos motivos previstos no artigo 137 da Lei nº 14.133, de 2021, bem como amigavelmente, assegurados o contraditório e a ampla defesa.</w:t>
      </w:r>
    </w:p>
    <w:p w14:paraId="25F3FEB2">
      <w:pPr>
        <w:pStyle w:val="99"/>
        <w:numPr>
          <w:ilvl w:val="1"/>
          <w:numId w:val="4"/>
        </w:numPr>
        <w:rPr>
          <w:rFonts w:eastAsia="Times New Roman" w:asciiTheme="minorHAnsi" w:hAnsiTheme="minorHAnsi" w:cstheme="minorHAnsi"/>
          <w:sz w:val="22"/>
          <w:szCs w:val="22"/>
        </w:rPr>
      </w:pPr>
      <w:r>
        <w:rPr>
          <w:rFonts w:eastAsia="Times New Roman" w:asciiTheme="minorHAnsi" w:hAnsiTheme="minorHAnsi" w:cstheme="minorHAnsi"/>
          <w:sz w:val="22"/>
          <w:szCs w:val="22"/>
        </w:rPr>
        <w:t>Nesta hipótese, aplicam-se também os artigos 138 e 139 da mesma Lei.</w:t>
      </w:r>
    </w:p>
    <w:p w14:paraId="1C7EBE7E">
      <w:pPr>
        <w:pStyle w:val="99"/>
        <w:numPr>
          <w:ilvl w:val="1"/>
          <w:numId w:val="4"/>
        </w:numPr>
        <w:rPr>
          <w:rFonts w:eastAsia="Times New Roman" w:asciiTheme="minorHAnsi" w:hAnsiTheme="minorHAnsi" w:cstheme="minorHAnsi"/>
          <w:sz w:val="22"/>
          <w:szCs w:val="22"/>
        </w:rPr>
      </w:pPr>
      <w:r>
        <w:rPr>
          <w:rFonts w:eastAsia="Times New Roman" w:asciiTheme="minorHAnsi" w:hAnsiTheme="minorHAnsi" w:cstheme="minorHAnsi"/>
          <w:sz w:val="22"/>
          <w:szCs w:val="22"/>
        </w:rPr>
        <w:t>A alteração social ou a modificação da finalidade ou da estrutura da empresa não ensejará a extinção se não restringir sua capacidade de concluir o contrato.</w:t>
      </w:r>
    </w:p>
    <w:p w14:paraId="455EBAB8">
      <w:pPr>
        <w:pStyle w:val="99"/>
        <w:numPr>
          <w:ilvl w:val="1"/>
          <w:numId w:val="4"/>
        </w:numPr>
        <w:rPr>
          <w:rFonts w:eastAsia="Times New Roman" w:asciiTheme="minorHAnsi" w:hAnsiTheme="minorHAnsi" w:cstheme="minorHAnsi"/>
          <w:sz w:val="22"/>
          <w:szCs w:val="22"/>
        </w:rPr>
      </w:pPr>
      <w:r>
        <w:rPr>
          <w:rFonts w:eastAsia="Times New Roman" w:asciiTheme="minorHAnsi" w:hAnsiTheme="minorHAnsi" w:cstheme="minorHAnsi"/>
          <w:sz w:val="22"/>
          <w:szCs w:val="22"/>
        </w:rPr>
        <w:t>Se a operação implicar mudança da pessoa jurídica contratada, deverá ser formalizado termo aditivo para alteração subjetiva.</w:t>
      </w:r>
    </w:p>
    <w:p w14:paraId="5E2E019A">
      <w:pPr>
        <w:pStyle w:val="99"/>
        <w:numPr>
          <w:ilvl w:val="1"/>
          <w:numId w:val="4"/>
        </w:numPr>
        <w:rPr>
          <w:rFonts w:eastAsia="Times New Roman" w:asciiTheme="minorHAnsi" w:hAnsiTheme="minorHAnsi" w:cstheme="minorHAnsi"/>
          <w:sz w:val="22"/>
          <w:szCs w:val="22"/>
        </w:rPr>
      </w:pPr>
      <w:r>
        <w:rPr>
          <w:rFonts w:eastAsia="Times New Roman" w:asciiTheme="minorHAnsi" w:hAnsiTheme="minorHAnsi" w:cstheme="minorHAnsi"/>
          <w:sz w:val="22"/>
          <w:szCs w:val="22"/>
        </w:rPr>
        <w:t>O termo de extinção, sempre que possível, será precedido:</w:t>
      </w:r>
    </w:p>
    <w:p w14:paraId="26006C34">
      <w:pPr>
        <w:pStyle w:val="101"/>
        <w:numPr>
          <w:ilvl w:val="2"/>
          <w:numId w:val="4"/>
        </w:numPr>
        <w:rPr>
          <w:rFonts w:eastAsia="Times New Roman" w:asciiTheme="minorHAnsi" w:hAnsiTheme="minorHAnsi" w:cstheme="minorHAnsi"/>
          <w:color w:val="auto"/>
          <w:sz w:val="22"/>
          <w:szCs w:val="22"/>
        </w:rPr>
      </w:pPr>
      <w:r>
        <w:rPr>
          <w:rFonts w:eastAsia="Times New Roman" w:asciiTheme="minorHAnsi" w:hAnsiTheme="minorHAnsi" w:cstheme="minorHAnsi"/>
          <w:color w:val="auto"/>
          <w:sz w:val="22"/>
          <w:szCs w:val="22"/>
        </w:rPr>
        <w:t>Do balanço dos eventos contratuais já cumpridos ou parcialmente cumpridos;</w:t>
      </w:r>
    </w:p>
    <w:p w14:paraId="7943D902">
      <w:pPr>
        <w:pStyle w:val="101"/>
        <w:numPr>
          <w:ilvl w:val="2"/>
          <w:numId w:val="4"/>
        </w:numPr>
        <w:rPr>
          <w:rFonts w:eastAsia="Times New Roman" w:asciiTheme="minorHAnsi" w:hAnsiTheme="minorHAnsi" w:cstheme="minorHAnsi"/>
          <w:color w:val="auto"/>
          <w:sz w:val="22"/>
          <w:szCs w:val="22"/>
        </w:rPr>
      </w:pPr>
      <w:r>
        <w:rPr>
          <w:rFonts w:eastAsia="Times New Roman" w:asciiTheme="minorHAnsi" w:hAnsiTheme="minorHAnsi" w:cstheme="minorHAnsi"/>
          <w:color w:val="auto"/>
          <w:sz w:val="22"/>
          <w:szCs w:val="22"/>
        </w:rPr>
        <w:t>Da relação dos pagamentos já efetuados e ainda devidos;</w:t>
      </w:r>
    </w:p>
    <w:p w14:paraId="3AE924ED">
      <w:pPr>
        <w:pStyle w:val="101"/>
        <w:numPr>
          <w:ilvl w:val="2"/>
          <w:numId w:val="4"/>
        </w:numPr>
        <w:rPr>
          <w:rFonts w:eastAsia="Times New Roman" w:asciiTheme="minorHAnsi" w:hAnsiTheme="minorHAnsi" w:cstheme="minorHAnsi"/>
          <w:color w:val="auto"/>
          <w:sz w:val="22"/>
          <w:szCs w:val="22"/>
        </w:rPr>
      </w:pPr>
      <w:r>
        <w:rPr>
          <w:rFonts w:eastAsia="Times New Roman" w:asciiTheme="minorHAnsi" w:hAnsiTheme="minorHAnsi" w:cstheme="minorHAnsi"/>
          <w:color w:val="auto"/>
          <w:sz w:val="22"/>
          <w:szCs w:val="22"/>
        </w:rPr>
        <w:t>Das indenizações e multas.</w:t>
      </w:r>
    </w:p>
    <w:p w14:paraId="1D3A740A">
      <w:pPr>
        <w:pStyle w:val="99"/>
        <w:numPr>
          <w:ilvl w:val="1"/>
          <w:numId w:val="4"/>
        </w:numPr>
        <w:rPr>
          <w:rFonts w:eastAsia="Times New Roman" w:asciiTheme="minorHAnsi" w:hAnsiTheme="minorHAnsi" w:cstheme="minorHAnsi"/>
          <w:sz w:val="22"/>
          <w:szCs w:val="22"/>
        </w:rPr>
      </w:pPr>
      <w:r>
        <w:rPr>
          <w:rFonts w:eastAsia="Times New Roman" w:asciiTheme="minorHAnsi" w:hAnsiTheme="minorHAnsi" w:cstheme="minorHAnsi"/>
          <w:sz w:val="22"/>
          <w:szCs w:val="22"/>
        </w:rPr>
        <w:t>A extinção do contrato não configura óbice para o reconhecimento do desequilíbrio econômico-financeiro, hipótese em que será concedida indenização por meio de termo indenizatório.</w:t>
      </w:r>
    </w:p>
    <w:p w14:paraId="6682523C">
      <w:pPr>
        <w:pStyle w:val="99"/>
        <w:numPr>
          <w:ilvl w:val="1"/>
          <w:numId w:val="4"/>
        </w:numPr>
        <w:rPr>
          <w:rFonts w:eastAsia="Times New Roman" w:asciiTheme="minorHAnsi" w:hAnsiTheme="minorHAnsi" w:cstheme="minorHAnsi"/>
          <w:sz w:val="22"/>
          <w:szCs w:val="22"/>
        </w:rPr>
      </w:pPr>
      <w:r>
        <w:rPr>
          <w:rFonts w:eastAsia="Times New Roman" w:asciiTheme="minorHAnsi" w:hAnsiTheme="minorHAnsi" w:cstheme="minorHAnsi"/>
          <w:sz w:val="22"/>
          <w:szCs w:val="22"/>
        </w:rPr>
        <w:t>O CONTRATANTE poderá ainda:</w:t>
      </w:r>
    </w:p>
    <w:p w14:paraId="3099C740">
      <w:pPr>
        <w:pStyle w:val="101"/>
        <w:numPr>
          <w:ilvl w:val="2"/>
          <w:numId w:val="4"/>
        </w:numPr>
        <w:rPr>
          <w:rFonts w:eastAsia="Times New Roman" w:asciiTheme="minorHAnsi" w:hAnsiTheme="minorHAnsi" w:cstheme="minorHAnsi"/>
          <w:color w:val="auto"/>
          <w:sz w:val="22"/>
          <w:szCs w:val="22"/>
        </w:rPr>
      </w:pPr>
      <w:r>
        <w:rPr>
          <w:rFonts w:eastAsia="Times New Roman" w:asciiTheme="minorHAnsi" w:hAnsiTheme="minorHAnsi" w:cstheme="minorHAnsi"/>
          <w:color w:val="auto"/>
          <w:sz w:val="22"/>
          <w:szCs w:val="22"/>
        </w:rPr>
        <w:t xml:space="preserve"> nos casos de obrigação de pagamento de multa pelo CONTRATADO, reter a garantia prestada a ser executada, conforme legislação que rege a matéria; e</w:t>
      </w:r>
    </w:p>
    <w:p w14:paraId="167DBAF8">
      <w:pPr>
        <w:pStyle w:val="101"/>
        <w:numPr>
          <w:ilvl w:val="2"/>
          <w:numId w:val="4"/>
        </w:numPr>
        <w:rPr>
          <w:rFonts w:eastAsia="Times New Roman" w:asciiTheme="minorHAnsi" w:hAnsiTheme="minorHAnsi" w:cstheme="minorHAnsi"/>
          <w:color w:val="auto"/>
          <w:sz w:val="22"/>
          <w:szCs w:val="22"/>
        </w:rPr>
      </w:pPr>
      <w:r>
        <w:rPr>
          <w:rFonts w:eastAsia="Times New Roman" w:asciiTheme="minorHAnsi" w:hAnsiTheme="minorHAnsi" w:cstheme="minorHAnsi"/>
          <w:color w:val="auto"/>
          <w:sz w:val="22"/>
          <w:szCs w:val="22"/>
        </w:rPr>
        <w:t>nos casos em que houver necessidade de ressarcimento de prejuízos causados à Administração, nos termos do inciso IV do art. 139 da Lei n.º 14.133, de 2021, reter os eventuais créditos existentes em favor do CONTRATADO decorrentes do contrato.</w:t>
      </w:r>
    </w:p>
    <w:p w14:paraId="1D03313C">
      <w:pPr>
        <w:pStyle w:val="99"/>
        <w:numPr>
          <w:ilvl w:val="1"/>
          <w:numId w:val="4"/>
        </w:numPr>
        <w:rPr>
          <w:rFonts w:eastAsia="Times New Roman" w:asciiTheme="minorHAnsi" w:hAnsiTheme="minorHAnsi" w:cstheme="minorHAnsi"/>
          <w:sz w:val="22"/>
          <w:szCs w:val="22"/>
        </w:rPr>
      </w:pPr>
      <w:r>
        <w:rPr>
          <w:rFonts w:eastAsia="Times New Roman" w:asciiTheme="minorHAnsi" w:hAnsiTheme="minorHAnsi" w:cstheme="minorHAnsi"/>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contratação direta, ou atue na fiscalização ou na gestão do contrato, ou que deles seja cônjuge, companheiro ou parente em linha reta, colateral ou por afinidade, até o terceiro grau.</w:t>
      </w:r>
    </w:p>
    <w:p w14:paraId="3E2E572F">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QUARTA – ALTERAÇÕES</w:t>
      </w:r>
    </w:p>
    <w:p w14:paraId="77CA06FB">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Eventuais alterações contratuais reger-se-ão pela disciplina dos arts. 124 e seguintes da Lei nº 14.133, de 2021.</w:t>
      </w:r>
    </w:p>
    <w:p w14:paraId="1C7AD069">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2E99FE2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64B6CB05">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3975DE6">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Registros que não caracterizam alteração do contrato podem ser realizados por simples apostila, dispensada a celebração de termo aditivo, na forma do art. 136 da Lei nº 14.133, de 2021.</w:t>
      </w:r>
    </w:p>
    <w:p w14:paraId="60D2BDD9">
      <w:pPr>
        <w:pStyle w:val="90"/>
        <w:rPr>
          <w:rFonts w:asciiTheme="minorHAnsi" w:hAnsiTheme="minorHAnsi" w:cstheme="minorHAnsi"/>
          <w:sz w:val="22"/>
          <w:szCs w:val="22"/>
        </w:rPr>
      </w:pPr>
      <w:r>
        <w:rPr>
          <w:rFonts w:asciiTheme="minorHAnsi" w:hAnsiTheme="minorHAnsi" w:cstheme="minorHAnsi"/>
          <w:sz w:val="22"/>
          <w:szCs w:val="22"/>
        </w:rPr>
        <w:t>CLÁUSULA DÉCIMA QUINTA – DOTAÇÃO ORÇAMENTÁRIA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VIII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0FCA0D38">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As despesas decorrentes da presente contratação correrão à conta de recursos específicos consignados no Orçamento Geral da União deste exercício, na dotação abaixo discriminada:</w:t>
      </w:r>
    </w:p>
    <w:p w14:paraId="5569D996">
      <w:pPr>
        <w:numPr>
          <w:ilvl w:val="1"/>
          <w:numId w:val="11"/>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Gestão/Unidade: </w:t>
      </w:r>
    </w:p>
    <w:p w14:paraId="58CD2AD4">
      <w:pPr>
        <w:numPr>
          <w:ilvl w:val="1"/>
          <w:numId w:val="11"/>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Fonte de Recursos:  </w:t>
      </w:r>
    </w:p>
    <w:p w14:paraId="51F0F0F7">
      <w:pPr>
        <w:numPr>
          <w:ilvl w:val="1"/>
          <w:numId w:val="11"/>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Programa de Trabalho: </w:t>
      </w:r>
    </w:p>
    <w:p w14:paraId="2359076D">
      <w:pPr>
        <w:numPr>
          <w:ilvl w:val="1"/>
          <w:numId w:val="11"/>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Elemento de Despesa: </w:t>
      </w:r>
    </w:p>
    <w:p w14:paraId="297EB651">
      <w:pPr>
        <w:numPr>
          <w:ilvl w:val="1"/>
          <w:numId w:val="11"/>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Plano Interno: </w:t>
      </w:r>
    </w:p>
    <w:p w14:paraId="7D251378">
      <w:pPr>
        <w:numPr>
          <w:ilvl w:val="1"/>
          <w:numId w:val="11"/>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Nota de Empenho:</w:t>
      </w:r>
    </w:p>
    <w:p w14:paraId="1268DED4">
      <w:pPr>
        <w:pStyle w:val="498"/>
        <w:numPr>
          <w:ilvl w:val="1"/>
          <w:numId w:val="4"/>
        </w:numPr>
        <w:spacing w:after="288" w:afterLines="120" w:line="312" w:lineRule="auto"/>
        <w:ind w:left="567" w:hanging="567"/>
        <w:rPr>
          <w:rFonts w:asciiTheme="minorHAnsi" w:hAnsiTheme="minorHAnsi" w:cstheme="minorHAnsi"/>
          <w:i w:val="0"/>
          <w:color w:val="000000" w:themeColor="text1"/>
          <w:sz w:val="22"/>
          <w:szCs w:val="22"/>
          <w14:textFill>
            <w14:solidFill>
              <w14:schemeClr w14:val="tx1"/>
            </w14:solidFill>
          </w14:textFill>
        </w:rPr>
      </w:pPr>
      <w:r>
        <w:rPr>
          <w:rFonts w:asciiTheme="minorHAnsi" w:hAnsiTheme="minorHAnsi" w:cstheme="minorHAnsi"/>
          <w:i w:val="0"/>
          <w:color w:val="000000" w:themeColor="text1"/>
          <w:sz w:val="22"/>
          <w:szCs w:val="22"/>
          <w14:textFill>
            <w14:solidFill>
              <w14:schemeClr w14:val="tx1"/>
            </w14:solidFill>
          </w14:textFill>
        </w:rPr>
        <w:t>A dotação relativa aos exercícios financeiros subsequentes será indicada após aprovação da Lei Orçamentária respectiva e liberação dos créditos correspondentes, mediante apostilamento.</w:t>
      </w:r>
    </w:p>
    <w:p w14:paraId="5C3924C9">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SEXTA – DOS CASOS OMISSOS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III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17450E96">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Os casos omissos serão decididos pelo contratante, segundo as disposições contidas na </w:t>
      </w:r>
      <w:r>
        <w:fldChar w:fldCharType="begin"/>
      </w:r>
      <w:r>
        <w:instrText xml:space="preserve"> HYPERLINK "http://www.planalto.gov.br/ccivil_03/_ato2019-2022/2021/lei/L14133.htm" </w:instrText>
      </w:r>
      <w:r>
        <w:fldChar w:fldCharType="separate"/>
      </w:r>
      <w:r>
        <w:rPr>
          <w:rStyle w:val="18"/>
          <w:rFonts w:asciiTheme="minorHAnsi" w:hAnsiTheme="minorHAnsi" w:cstheme="minorHAnsi"/>
          <w:sz w:val="22"/>
          <w:szCs w:val="22"/>
        </w:rPr>
        <w:t>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e demais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18"/>
          <w:rFonts w:asciiTheme="minorHAnsi" w:hAnsiTheme="minorHAnsi" w:cstheme="minorHAnsi"/>
          <w:sz w:val="22"/>
          <w:szCs w:val="22"/>
        </w:rPr>
        <w:t>Lei nº 8.078, de 1990 – Código de Defesa do Consumidor</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 e normas e princípios gerais dos contratos.</w:t>
      </w:r>
    </w:p>
    <w:p w14:paraId="4F4D429E">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SÉTIMA – PUBLICAÇÃO</w:t>
      </w:r>
    </w:p>
    <w:p w14:paraId="1737AE43">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8"/>
          <w:rFonts w:asciiTheme="minorHAnsi" w:hAnsiTheme="minorHAnsi" w:cstheme="minorHAnsi"/>
          <w:sz w:val="22"/>
          <w:szCs w:val="22"/>
        </w:rPr>
        <w:t>art. 94 da Lei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8"/>
          <w:rFonts w:asciiTheme="minorHAnsi" w:hAnsiTheme="minorHAnsi" w:cstheme="minorHAnsi"/>
          <w:sz w:val="22"/>
          <w:szCs w:val="22"/>
        </w:rPr>
        <w:t>art. 8º, §2º, da Lei n. 12.527, de 2011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c/c </w:t>
      </w:r>
      <w:r>
        <w:fldChar w:fldCharType="begin"/>
      </w:r>
      <w:r>
        <w:instrText xml:space="preserve"> HYPERLINK "https://www.planalto.gov.br/ccivil_03/_ato2011-2014/2012/decreto/d7724.htm" \l "art7§3" </w:instrText>
      </w:r>
      <w:r>
        <w:fldChar w:fldCharType="separate"/>
      </w:r>
      <w:r>
        <w:rPr>
          <w:rStyle w:val="18"/>
          <w:rFonts w:asciiTheme="minorHAnsi" w:hAnsiTheme="minorHAnsi" w:cstheme="minorHAnsi"/>
          <w:sz w:val="22"/>
          <w:szCs w:val="22"/>
        </w:rPr>
        <w:t>art. 7º, §3º, inciso V, do Decreto n. 7.724, de 2012.</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5C31E496">
      <w:pPr>
        <w:pStyle w:val="90"/>
        <w:rPr>
          <w:rFonts w:asciiTheme="minorHAnsi" w:hAnsiTheme="minorHAnsi" w:cstheme="minorHAnsi"/>
          <w:b w:val="0"/>
          <w:bCs w:val="0"/>
          <w:sz w:val="22"/>
          <w:szCs w:val="22"/>
        </w:rPr>
      </w:pPr>
      <w:r>
        <w:rPr>
          <w:rFonts w:asciiTheme="minorHAnsi" w:hAnsiTheme="minorHAnsi" w:cstheme="minorHAnsi"/>
          <w:sz w:val="22"/>
          <w:szCs w:val="22"/>
        </w:rPr>
        <w:t>CLÁUSULA DÉCIMA OITAVA– FORO (</w:t>
      </w:r>
      <w:r>
        <w:fldChar w:fldCharType="begin"/>
      </w:r>
      <w:r>
        <w:instrText xml:space="preserve"> HYPERLINK "http://www.planalto.gov.br/ccivil_03/_ato2019-2022/2021/lei/L14133.htm" \l "art92§1" </w:instrText>
      </w:r>
      <w:r>
        <w:fldChar w:fldCharType="separate"/>
      </w:r>
      <w:r>
        <w:rPr>
          <w:rStyle w:val="18"/>
          <w:rFonts w:asciiTheme="minorHAnsi" w:hAnsiTheme="minorHAnsi" w:cstheme="minorHAnsi"/>
          <w:color w:val="auto"/>
          <w:sz w:val="22"/>
          <w:szCs w:val="22"/>
        </w:rPr>
        <w:t>art. 92, §1º</w:t>
      </w:r>
      <w:r>
        <w:rPr>
          <w:rStyle w:val="18"/>
          <w:rFonts w:asciiTheme="minorHAnsi" w:hAnsiTheme="minorHAnsi" w:cstheme="minorHAnsi"/>
          <w:color w:val="auto"/>
          <w:sz w:val="22"/>
          <w:szCs w:val="22"/>
        </w:rPr>
        <w:fldChar w:fldCharType="end"/>
      </w:r>
      <w:r>
        <w:rPr>
          <w:rFonts w:asciiTheme="minorHAnsi" w:hAnsiTheme="minorHAnsi" w:cstheme="minorHAnsi"/>
          <w:sz w:val="22"/>
          <w:szCs w:val="22"/>
        </w:rPr>
        <w:t>)</w:t>
      </w:r>
    </w:p>
    <w:p w14:paraId="011B23EA">
      <w:pPr>
        <w:pStyle w:val="99"/>
        <w:numPr>
          <w:ilvl w:val="1"/>
          <w:numId w:val="12"/>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Fica eleito o Foro da Justiça Federal em Niterói/RJ para dirimir os litígios que decorrerem da execução deste Termo de Contrato que não puderem ser compostos pela conciliação, conforme </w:t>
      </w:r>
      <w:r>
        <w:fldChar w:fldCharType="begin"/>
      </w:r>
      <w:r>
        <w:instrText xml:space="preserve"> HYPERLINK "http://www.planalto.gov.br/ccivil_03/_ato2019-2022/2021/lei/L14133.htm" \l "art92§1" </w:instrText>
      </w:r>
      <w:r>
        <w:fldChar w:fldCharType="separate"/>
      </w:r>
      <w:r>
        <w:rPr>
          <w:rStyle w:val="18"/>
          <w:rFonts w:asciiTheme="minorHAnsi" w:hAnsiTheme="minorHAnsi" w:cstheme="minorHAnsi"/>
          <w:color w:val="auto"/>
          <w:sz w:val="22"/>
          <w:szCs w:val="22"/>
        </w:rPr>
        <w:t>art. 92, §1º, da Lei nº 14.133/21.</w:t>
      </w:r>
      <w:r>
        <w:rPr>
          <w:rStyle w:val="18"/>
          <w:rFonts w:asciiTheme="minorHAnsi" w:hAnsiTheme="minorHAnsi" w:cstheme="minorHAnsi"/>
          <w:color w:val="auto"/>
          <w:sz w:val="22"/>
          <w:szCs w:val="22"/>
        </w:rPr>
        <w:fldChar w:fldCharType="end"/>
      </w:r>
    </w:p>
    <w:p w14:paraId="6EBD887F">
      <w:pPr>
        <w:pStyle w:val="99"/>
        <w:numPr>
          <w:ilvl w:val="0"/>
          <w:numId w:val="0"/>
        </w:numPr>
        <w:spacing w:after="288" w:afterLines="120" w:line="312" w:lineRule="auto"/>
        <w:ind w:hanging="6"/>
        <w:rPr>
          <w:rFonts w:asciiTheme="minorHAnsi" w:hAnsiTheme="minorHAnsi" w:cstheme="minorHAnsi"/>
          <w:sz w:val="22"/>
          <w:szCs w:val="22"/>
        </w:rPr>
      </w:pPr>
      <w:r>
        <w:rPr>
          <w:rFonts w:asciiTheme="minorHAnsi" w:hAnsiTheme="minorHAnsi" w:cstheme="minorHAnsi"/>
          <w:sz w:val="22"/>
          <w:szCs w:val="22"/>
        </w:rPr>
        <w:t>Para firmeza e validade do pactuado, o presente Termo de Contrato foi lavrado em uma via eletrônica que, depois de lido e achado em ordem, vai assinado pelos contraentes e por duas testemunhas.</w:t>
      </w:r>
    </w:p>
    <w:p w14:paraId="0D6BC614">
      <w:pPr>
        <w:spacing w:after="120" w:line="276" w:lineRule="auto"/>
        <w:ind w:left="567" w:right="-15" w:hanging="567"/>
        <w:rPr>
          <w:rFonts w:asciiTheme="minorHAnsi" w:hAnsiTheme="minorHAnsi" w:cstheme="minorHAnsi"/>
          <w:b/>
          <w:bCs/>
          <w:sz w:val="22"/>
          <w:szCs w:val="22"/>
        </w:rPr>
      </w:pPr>
    </w:p>
    <w:sectPr>
      <w:headerReference r:id="rId3" w:type="default"/>
      <w:footerReference r:id="rId4" w:type="default"/>
      <w:pgSz w:w="11906" w:h="16838"/>
      <w:pgMar w:top="1440" w:right="1080" w:bottom="1440" w:left="1134" w:header="170" w:footer="709" w:gutter="0"/>
      <w:pgBorders w:offsetFrom="page">
        <w:top w:val="threeDEngrave" w:color="000000" w:themeColor="text1" w:sz="18" w:space="24"/>
        <w:left w:val="threeDEngrave" w:color="000000" w:themeColor="text1" w:sz="18" w:space="24"/>
        <w:bottom w:val="threeDEmboss" w:color="000000" w:themeColor="text1" w:sz="18" w:space="24"/>
        <w:right w:val="threeDEmboss" w:color="000000" w:themeColor="text1" w:sz="18" w:space="24"/>
      </w:pgBorders>
      <w:cols w:space="720" w:num="1"/>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Liberation Sans">
    <w:altName w:val="Arial"/>
    <w:panose1 w:val="00000000000000000000"/>
    <w:charset w:val="00"/>
    <w:family w:val="swiss"/>
    <w:pitch w:val="default"/>
    <w:sig w:usb0="00000000" w:usb1="00000000" w:usb2="00000021" w:usb3="00000000" w:csb0="000001BF" w:csb1="00000000"/>
  </w:font>
  <w:font w:name="Microsoft YaHei">
    <w:panose1 w:val="020B0503020204020204"/>
    <w:charset w:val="86"/>
    <w:family w:val="swiss"/>
    <w:pitch w:val="default"/>
    <w:sig w:usb0="80000287" w:usb1="2ACF3C50" w:usb2="00000016" w:usb3="00000000" w:csb0="0004001F" w:csb1="00000000"/>
  </w:font>
  <w:font w:name="Mangal">
    <w:altName w:val="Segoe Print"/>
    <w:panose1 w:val="00000400000000000000"/>
    <w:charset w:val="00"/>
    <w:family w:val="roman"/>
    <w:pitch w:val="default"/>
    <w:sig w:usb0="00000000" w:usb1="00000000" w:usb2="00000000" w:usb3="00000000" w:csb0="00000001" w:csb1="00000000"/>
  </w:font>
  <w:font w:name="StarSymbol">
    <w:altName w:val="Yu Gothic"/>
    <w:panose1 w:val="00000000000000000000"/>
    <w:charset w:val="80"/>
    <w:family w:val="auto"/>
    <w:pitch w:val="default"/>
    <w:sig w:usb0="00000000" w:usb1="00000000" w:usb2="00000000" w:usb3="00000000" w:csb0="00000000" w:csb1="00000000"/>
  </w:font>
  <w:font w:name="MS Mincho">
    <w:altName w:val="Segoe Print"/>
    <w:panose1 w:val="00000000000000000000"/>
    <w:charset w:val="00"/>
    <w:family w:val="auto"/>
    <w:pitch w:val="default"/>
    <w:sig w:usb0="00000000" w:usb1="00000000" w:usb2="00000000" w:usb3="00000000" w:csb0="00000000" w:csb1="00000000"/>
  </w:font>
  <w:font w:name="OpenSymbol">
    <w:altName w:val="Calibri"/>
    <w:panose1 w:val="00000000000000000000"/>
    <w:charset w:val="00"/>
    <w:family w:val="auto"/>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Wingdings">
    <w:panose1 w:val="05000000000000000000"/>
    <w:charset w:val="02"/>
    <w:family w:val="auto"/>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CG Times (WN)">
    <w:altName w:val="Times New Roman"/>
    <w:panose1 w:val="00000000000000000000"/>
    <w:charset w:val="00"/>
    <w:family w:val="roman"/>
    <w:pitch w:val="default"/>
    <w:sig w:usb0="00000000" w:usb1="00000000" w:usb2="00000000" w:usb3="00000000" w:csb0="00000000"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1"/>
    <w:family w:val="roman"/>
    <w:pitch w:val="default"/>
    <w:sig w:usb0="00000000" w:usb1="00000000" w:usb2="00000000" w:usb3="00000000" w:csb0="00000000" w:csb1="0000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BCB4D">
    <w:pPr>
      <w:pStyle w:val="33"/>
      <w:rPr>
        <w:rFonts w:ascii="Times New Roman" w:hAnsi="Times New Roman" w:cs="Times New Roman"/>
      </w:rPr>
    </w:pPr>
    <w:r>
      <w:rPr>
        <w:rFonts w:ascii="Times New Roman" w:hAnsi="Times New Roman" w:cs="Times New Roman"/>
      </w:rPr>
      <w:t>____________________________________________________________________</w:t>
    </w:r>
  </w:p>
  <w:p w14:paraId="3B8DB841">
    <w:pPr>
      <w:pStyle w:val="33"/>
      <w:rPr>
        <w:rFonts w:cs="Arial"/>
        <w:sz w:val="14"/>
        <w:szCs w:val="14"/>
      </w:rPr>
    </w:pPr>
    <w:r>
      <w:rPr>
        <w:rFonts w:cs="Arial"/>
        <w:sz w:val="14"/>
        <w:szCs w:val="14"/>
      </w:rPr>
      <w:t>Câmara Nacional de Modelos de Licitações e Contratos da Consultoria-Geral da União</w:t>
    </w:r>
  </w:p>
  <w:p w14:paraId="46E262B7">
    <w:pPr>
      <w:pStyle w:val="33"/>
      <w:rPr>
        <w:sz w:val="14"/>
      </w:rPr>
    </w:pPr>
    <w:r>
      <w:rPr>
        <w:rFonts w:cs="Arial"/>
        <w:sz w:val="14"/>
        <w:szCs w:val="14"/>
      </w:rPr>
      <w:t>Modelo de Termo de Contrato – Licitação e Contratação Direta – Obras e Serviços de Engenharia - Lei nº 14.133, de 2021</w:t>
    </w:r>
  </w:p>
  <w:p w14:paraId="75F1DCCB">
    <w:pPr>
      <w:pStyle w:val="33"/>
      <w:rPr>
        <w:rFonts w:cs="Arial"/>
        <w:sz w:val="14"/>
        <w:szCs w:val="14"/>
      </w:rPr>
    </w:pPr>
    <w:r>
      <w:rPr>
        <w:rFonts w:cs="Arial"/>
        <w:sz w:val="14"/>
        <w:szCs w:val="14"/>
      </w:rPr>
      <w:t>Aprovado pela Secretaria de Gestão e Inovação</w:t>
    </w:r>
  </w:p>
  <w:p w14:paraId="5AB0618A">
    <w:pPr>
      <w:pStyle w:val="33"/>
      <w:rPr>
        <w:sz w:val="14"/>
      </w:rPr>
    </w:pPr>
    <w:r>
      <w:rPr>
        <w:rFonts w:cs="Arial"/>
        <w:sz w:val="14"/>
        <w:szCs w:val="14"/>
      </w:rPr>
      <w:t>Identidade visual pela Secretaria de Gestão e Inovação</w:t>
    </w:r>
  </w:p>
  <w:p w14:paraId="4312F900">
    <w:pPr>
      <w:pStyle w:val="33"/>
      <w:tabs>
        <w:tab w:val="center" w:pos="4819"/>
        <w:tab w:val="left" w:pos="5270"/>
        <w:tab w:val="clear" w:pos="4252"/>
        <w:tab w:val="clear" w:pos="8504"/>
      </w:tabs>
      <w:rPr>
        <w:sz w:val="14"/>
      </w:rPr>
    </w:pPr>
    <w:r>
      <w:rPr>
        <w:rFonts w:cs="Arial"/>
        <w:sz w:val="14"/>
        <w:szCs w:val="14"/>
      </w:rPr>
      <w:t>Atualização: DEZ/2025</w:t>
    </w:r>
    <w:r>
      <w:rPr>
        <w:sz w:val="14"/>
      </w:rPr>
      <w:tab/>
    </w:r>
    <w:r>
      <w:rPr>
        <w:sz w:val="14"/>
      </w:rPr>
      <w:tab/>
    </w:r>
    <w:r>
      <w:rPr>
        <w:sz w:val="14"/>
      </w:rPr>
      <w:tab/>
    </w:r>
    <w:r>
      <w:rPr>
        <w:sz w:val="14"/>
      </w:rPr>
      <w:tab/>
    </w:r>
    <w:r>
      <w:rPr>
        <w:sz w:val="12"/>
        <w:szCs w:val="12"/>
      </w:rPr>
      <w:tab/>
    </w:r>
    <w:r>
      <w:rPr>
        <w:sz w:val="12"/>
        <w:szCs w:val="12"/>
      </w:rPr>
      <w:tab/>
    </w:r>
    <w:r>
      <w:rPr>
        <w:sz w:val="12"/>
        <w:szCs w:val="12"/>
      </w:rPr>
      <w:t xml:space="preserve">       </w:t>
    </w:r>
    <w:r>
      <w:rPr>
        <w:rFonts w:ascii="Verdana" w:hAnsi="Verdana"/>
        <w:sz w:val="16"/>
        <w:szCs w:val="16"/>
      </w:rPr>
      <w:t xml:space="preserve">Pág. </w:t>
    </w:r>
    <w:r>
      <w:rPr>
        <w:rStyle w:val="19"/>
        <w:rFonts w:ascii="Verdana" w:hAnsi="Verdana" w:eastAsia="MS Gothic"/>
        <w:sz w:val="16"/>
        <w:szCs w:val="16"/>
      </w:rPr>
      <w:fldChar w:fldCharType="begin"/>
    </w:r>
    <w:r>
      <w:rPr>
        <w:rStyle w:val="19"/>
        <w:rFonts w:ascii="Verdana" w:hAnsi="Verdana" w:eastAsia="MS Gothic"/>
        <w:sz w:val="16"/>
        <w:szCs w:val="16"/>
      </w:rPr>
      <w:instrText xml:space="preserve"> PAGE </w:instrText>
    </w:r>
    <w:r>
      <w:rPr>
        <w:rStyle w:val="19"/>
        <w:rFonts w:ascii="Verdana" w:hAnsi="Verdana" w:eastAsia="MS Gothic"/>
        <w:sz w:val="16"/>
        <w:szCs w:val="16"/>
      </w:rPr>
      <w:fldChar w:fldCharType="separate"/>
    </w:r>
    <w:r>
      <w:rPr>
        <w:rStyle w:val="19"/>
        <w:rFonts w:ascii="Verdana" w:hAnsi="Verdana" w:eastAsia="MS Gothic"/>
        <w:sz w:val="16"/>
        <w:szCs w:val="16"/>
      </w:rPr>
      <w:t>14</w:t>
    </w:r>
    <w:r>
      <w:rPr>
        <w:rStyle w:val="19"/>
        <w:rFonts w:ascii="Verdana" w:hAnsi="Verdana" w:eastAsia="MS Gothic"/>
        <w:sz w:val="16"/>
        <w:szCs w:val="16"/>
      </w:rPr>
      <w:fldChar w:fldCharType="end"/>
    </w:r>
    <w:r>
      <w:rPr>
        <w:rStyle w:val="19"/>
        <w:rFonts w:ascii="Verdana" w:hAnsi="Verdana" w:eastAsia="MS Gothic"/>
        <w:sz w:val="16"/>
        <w:szCs w:val="16"/>
      </w:rPr>
      <w:t>/</w:t>
    </w:r>
    <w:r>
      <w:rPr>
        <w:rStyle w:val="19"/>
        <w:rFonts w:ascii="Verdana" w:hAnsi="Verdana" w:eastAsia="MS Gothic"/>
        <w:sz w:val="16"/>
        <w:szCs w:val="16"/>
      </w:rPr>
      <w:fldChar w:fldCharType="begin"/>
    </w:r>
    <w:r>
      <w:rPr>
        <w:rStyle w:val="19"/>
        <w:rFonts w:ascii="Verdana" w:hAnsi="Verdana" w:eastAsia="MS Gothic"/>
        <w:sz w:val="16"/>
        <w:szCs w:val="16"/>
      </w:rPr>
      <w:instrText xml:space="preserve"> NUMPAGES </w:instrText>
    </w:r>
    <w:r>
      <w:rPr>
        <w:rStyle w:val="19"/>
        <w:rFonts w:ascii="Verdana" w:hAnsi="Verdana" w:eastAsia="MS Gothic"/>
        <w:sz w:val="16"/>
        <w:szCs w:val="16"/>
      </w:rPr>
      <w:fldChar w:fldCharType="separate"/>
    </w:r>
    <w:r>
      <w:rPr>
        <w:rStyle w:val="19"/>
        <w:rFonts w:ascii="Verdana" w:hAnsi="Verdana" w:eastAsia="MS Gothic"/>
        <w:sz w:val="16"/>
        <w:szCs w:val="16"/>
      </w:rPr>
      <w:t>39</w:t>
    </w:r>
    <w:r>
      <w:rPr>
        <w:rStyle w:val="19"/>
        <w:rFonts w:ascii="Verdana" w:hAnsi="Verdana" w:eastAsia="MS Gothic"/>
        <w:sz w:val="16"/>
        <w:szCs w:val="16"/>
      </w:rPr>
      <w:fldChar w:fldCharType="end"/>
    </w:r>
  </w:p>
  <w:p w14:paraId="49E75F66">
    <w:pPr>
      <w:pStyle w:val="33"/>
      <w:rPr>
        <w:sz w:val="12"/>
        <w:szCs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Verdana" w:hAnsi="Verdana"/>
        <w:sz w:val="16"/>
        <w:szCs w:val="16"/>
      </w:rPr>
      <w:id w:val="158122748"/>
      <w:docPartObj>
        <w:docPartGallery w:val="AutoText"/>
      </w:docPartObj>
    </w:sdtPr>
    <w:sdtEndPr>
      <w:rPr>
        <w:rFonts w:ascii="Verdana" w:hAnsi="Verdana"/>
        <w:sz w:val="16"/>
        <w:szCs w:val="16"/>
      </w:rPr>
    </w:sdtEndPr>
    <w:sdtContent>
      <w:p w14:paraId="50B272D8">
        <w:pPr>
          <w:pStyle w:val="31"/>
          <w:jc w:val="right"/>
          <w:rPr>
            <w:rFonts w:ascii="Verdana" w:hAnsi="Verdana"/>
            <w:sz w:val="16"/>
            <w:szCs w:val="16"/>
          </w:rPr>
        </w:pPr>
        <w:r>
          <w:rPr>
            <w:rFonts w:ascii="Verdana" w:hAnsi="Verdana"/>
            <w:sz w:val="16"/>
            <w:szCs w:val="16"/>
          </w:rPr>
          <w:pict>
            <v:shape id="PowerPlusWaterMarkObject884354361" o:spid="_x0000_s1025" o:spt="136" type="#_x0000_t136" style="position:absolute;left:0pt;height:204.95pt;width:478.2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path="t" trim="f" xscale="f" string="MINUTA" style="font-family:calibri;font-size:1pt;v-text-align:center;"/>
            </v:shape>
          </w:pict>
        </w:r>
      </w:p>
    </w:sdtContent>
  </w:sdt>
  <w:p w14:paraId="68ECA8D3">
    <w:pPr>
      <w:pStyle w:val="31"/>
      <w:jc w:val="right"/>
      <w:rPr>
        <w:rFonts w:ascii="Verdana" w:hAnsi="Verdana"/>
        <w:sz w:val="16"/>
        <w:szCs w:val="16"/>
      </w:rPr>
    </w:pPr>
  </w:p>
  <w:p w14:paraId="09534C64">
    <w:pPr>
      <w:pStyle w:val="31"/>
      <w:jc w:val="right"/>
    </w:pPr>
    <w:r>
      <w:rPr>
        <w:rFonts w:ascii="Verdana" w:hAnsi="Verdana"/>
        <w:sz w:val="16"/>
        <w:szCs w:val="16"/>
      </w:rPr>
      <w:drawing>
        <wp:anchor distT="0" distB="0" distL="114300" distR="114300" simplePos="0" relativeHeight="251660288" behindDoc="0" locked="0" layoutInCell="1" allowOverlap="1">
          <wp:simplePos x="0" y="0"/>
          <wp:positionH relativeFrom="column">
            <wp:posOffset>11430</wp:posOffset>
          </wp:positionH>
          <wp:positionV relativeFrom="paragraph">
            <wp:posOffset>38100</wp:posOffset>
          </wp:positionV>
          <wp:extent cx="685800" cy="370840"/>
          <wp:effectExtent l="0" t="0" r="0" b="0"/>
          <wp:wrapNone/>
          <wp:docPr id="10" name="Imagem 10"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0" descr="Uma imagem contendo clip-art&#10;&#10;Descrição gerada automaticamente"/>
                  <pic:cNvPicPr>
                    <a:picLocks noChangeAspect="1"/>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sz w:val="16"/>
        <w:szCs w:val="16"/>
      </w:rPr>
      <w:drawing>
        <wp:anchor distT="0" distB="0" distL="114300" distR="114300" simplePos="0" relativeHeight="251661312" behindDoc="0" locked="0" layoutInCell="1" allowOverlap="1">
          <wp:simplePos x="0" y="0"/>
          <wp:positionH relativeFrom="column">
            <wp:posOffset>5269230</wp:posOffset>
          </wp:positionH>
          <wp:positionV relativeFrom="paragraph">
            <wp:posOffset>69850</wp:posOffset>
          </wp:positionV>
          <wp:extent cx="1120140" cy="383540"/>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pic:cNvPicPr>
                </pic:nvPicPr>
                <pic:blipFill>
                  <a:blip r:embed="rId2"/>
                  <a:stretch>
                    <a:fillRect/>
                  </a:stretch>
                </pic:blipFill>
                <pic:spPr>
                  <a:xfrm>
                    <a:off x="0" y="0"/>
                    <a:ext cx="1120140" cy="383298"/>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363AD2"/>
    <w:multiLevelType w:val="multilevel"/>
    <w:tmpl w:val="0C363AD2"/>
    <w:lvl w:ilvl="0" w:tentative="0">
      <w:start w:val="1"/>
      <w:numFmt w:val="decimal"/>
      <w:lvlText w:val="%1."/>
      <w:lvlJc w:val="left"/>
      <w:pPr>
        <w:tabs>
          <w:tab w:val="left" w:pos="0"/>
        </w:tabs>
        <w:ind w:left="360" w:hanging="360"/>
      </w:pPr>
      <w:rPr>
        <w:b/>
        <w:i w:val="0"/>
      </w:rPr>
    </w:lvl>
    <w:lvl w:ilvl="1" w:tentative="0">
      <w:start w:val="1"/>
      <w:numFmt w:val="upperRoman"/>
      <w:lvlText w:val="%2."/>
      <w:lvlJc w:val="right"/>
      <w:pPr>
        <w:tabs>
          <w:tab w:val="left" w:pos="0"/>
        </w:tabs>
        <w:ind w:left="360" w:hanging="360"/>
      </w:pPr>
    </w:lvl>
    <w:lvl w:ilvl="2" w:tentative="0">
      <w:start w:val="1"/>
      <w:numFmt w:val="decimal"/>
      <w:suff w:val="space"/>
      <w:lvlText w:val="%1.%2.%3."/>
      <w:lvlJc w:val="left"/>
      <w:pPr>
        <w:tabs>
          <w:tab w:val="left" w:pos="0"/>
        </w:tabs>
        <w:ind w:left="1135" w:firstLine="0"/>
      </w:pPr>
      <w:rPr>
        <w:b w:val="0"/>
        <w:i w:val="0"/>
      </w:rPr>
    </w:lvl>
    <w:lvl w:ilvl="3" w:tentative="0">
      <w:start w:val="1"/>
      <w:numFmt w:val="decimal"/>
      <w:suff w:val="space"/>
      <w:lvlText w:val="%1.%2.%3.%4."/>
      <w:lvlJc w:val="left"/>
      <w:pPr>
        <w:tabs>
          <w:tab w:val="left" w:pos="0"/>
        </w:tabs>
        <w:ind w:left="851" w:firstLine="0"/>
      </w:pPr>
      <w:rPr>
        <w:b/>
        <w:i w:val="0"/>
      </w:rPr>
    </w:lvl>
    <w:lvl w:ilvl="4" w:tentative="0">
      <w:start w:val="1"/>
      <w:numFmt w:val="decimal"/>
      <w:suff w:val="space"/>
      <w:lvlText w:val="%1.%2.%3.%4.%5."/>
      <w:lvlJc w:val="left"/>
      <w:pPr>
        <w:tabs>
          <w:tab w:val="left" w:pos="0"/>
        </w:tabs>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
    <w:nsid w:val="0C930BFB"/>
    <w:multiLevelType w:val="multilevel"/>
    <w:tmpl w:val="0C930BFB"/>
    <w:lvl w:ilvl="0" w:tentative="0">
      <w:start w:val="5"/>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
    <w:nsid w:val="1D5C100D"/>
    <w:multiLevelType w:val="multilevel"/>
    <w:tmpl w:val="1D5C100D"/>
    <w:lvl w:ilvl="0" w:tentative="0">
      <w:start w:val="1"/>
      <w:numFmt w:val="decimal"/>
      <w:lvlText w:val="%1."/>
      <w:lvlJc w:val="left"/>
      <w:pPr>
        <w:ind w:left="360" w:hanging="360"/>
      </w:pPr>
      <w:rPr>
        <w:rFonts w:eastAsia="Times New Roman" w:asciiTheme="minorHAnsi" w:hAnsiTheme="minorHAnsi" w:cstheme="minorHAnsi"/>
        <w:b/>
      </w:rPr>
    </w:lvl>
    <w:lvl w:ilvl="1" w:tentative="0">
      <w:start w:val="1"/>
      <w:numFmt w:val="decimal"/>
      <w:lvlText w:val="%1.%2."/>
      <w:lvlJc w:val="left"/>
      <w:pPr>
        <w:ind w:left="4969" w:hanging="432"/>
      </w:pPr>
      <w:rPr>
        <w:b w:val="0"/>
        <w:i w:val="0"/>
        <w:strike w:val="0"/>
        <w:dstrike w:val="0"/>
        <w:color w:val="auto"/>
        <w:sz w:val="22"/>
        <w:szCs w:val="22"/>
        <w:u w:val="none"/>
      </w:rPr>
    </w:lvl>
    <w:lvl w:ilvl="2" w:tentative="0">
      <w:start w:val="1"/>
      <w:numFmt w:val="decimal"/>
      <w:lvlText w:val="%1.%2.%3."/>
      <w:lvlJc w:val="left"/>
      <w:pPr>
        <w:ind w:left="3198" w:hanging="504"/>
      </w:pPr>
      <w:rPr>
        <w:rFonts w:hint="default" w:ascii="Arial" w:hAnsi="Arial" w:cs="Arial"/>
        <w:b w:val="0"/>
        <w:i w:val="0"/>
        <w:strike w:val="0"/>
        <w:dstrike w:val="0"/>
        <w:color w:val="auto"/>
        <w:sz w:val="20"/>
        <w:szCs w:val="20"/>
        <w:u w:val="none"/>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1D65737B"/>
    <w:multiLevelType w:val="multilevel"/>
    <w:tmpl w:val="1D65737B"/>
    <w:lvl w:ilvl="0" w:tentative="0">
      <w:start w:val="1"/>
      <w:numFmt w:val="lowerLetter"/>
      <w:pStyle w:val="455"/>
      <w:lvlText w:val="%1)"/>
      <w:lvlJc w:val="left"/>
      <w:pPr>
        <w:tabs>
          <w:tab w:val="left" w:pos="1440"/>
        </w:tabs>
        <w:ind w:left="1440" w:hanging="360"/>
      </w:pPr>
      <w:rPr>
        <w:rFonts w:hint="default"/>
      </w:rPr>
    </w:lvl>
    <w:lvl w:ilvl="1" w:tentative="0">
      <w:start w:val="1"/>
      <w:numFmt w:val="lowerLetter"/>
      <w:lvlText w:val="%2."/>
      <w:lvlJc w:val="left"/>
      <w:pPr>
        <w:tabs>
          <w:tab w:val="left" w:pos="2094"/>
        </w:tabs>
        <w:ind w:left="2094" w:hanging="360"/>
      </w:pPr>
    </w:lvl>
    <w:lvl w:ilvl="2" w:tentative="0">
      <w:start w:val="1"/>
      <w:numFmt w:val="lowerRoman"/>
      <w:lvlText w:val="%3."/>
      <w:lvlJc w:val="right"/>
      <w:pPr>
        <w:tabs>
          <w:tab w:val="left" w:pos="2814"/>
        </w:tabs>
        <w:ind w:left="2814" w:hanging="180"/>
      </w:pPr>
    </w:lvl>
    <w:lvl w:ilvl="3" w:tentative="0">
      <w:start w:val="1"/>
      <w:numFmt w:val="decimal"/>
      <w:lvlText w:val="%4."/>
      <w:lvlJc w:val="left"/>
      <w:pPr>
        <w:tabs>
          <w:tab w:val="left" w:pos="3534"/>
        </w:tabs>
        <w:ind w:left="3534" w:hanging="360"/>
      </w:pPr>
    </w:lvl>
    <w:lvl w:ilvl="4" w:tentative="0">
      <w:start w:val="1"/>
      <w:numFmt w:val="lowerLetter"/>
      <w:lvlText w:val="%5."/>
      <w:lvlJc w:val="left"/>
      <w:pPr>
        <w:tabs>
          <w:tab w:val="left" w:pos="4254"/>
        </w:tabs>
        <w:ind w:left="4254" w:hanging="360"/>
      </w:pPr>
    </w:lvl>
    <w:lvl w:ilvl="5" w:tentative="0">
      <w:start w:val="1"/>
      <w:numFmt w:val="lowerRoman"/>
      <w:lvlText w:val="%6."/>
      <w:lvlJc w:val="right"/>
      <w:pPr>
        <w:tabs>
          <w:tab w:val="left" w:pos="4974"/>
        </w:tabs>
        <w:ind w:left="4974" w:hanging="180"/>
      </w:pPr>
    </w:lvl>
    <w:lvl w:ilvl="6" w:tentative="0">
      <w:start w:val="1"/>
      <w:numFmt w:val="decimal"/>
      <w:lvlText w:val="%7."/>
      <w:lvlJc w:val="left"/>
      <w:pPr>
        <w:tabs>
          <w:tab w:val="left" w:pos="5694"/>
        </w:tabs>
        <w:ind w:left="5694" w:hanging="360"/>
      </w:pPr>
    </w:lvl>
    <w:lvl w:ilvl="7" w:tentative="0">
      <w:start w:val="1"/>
      <w:numFmt w:val="lowerLetter"/>
      <w:lvlText w:val="%8."/>
      <w:lvlJc w:val="left"/>
      <w:pPr>
        <w:tabs>
          <w:tab w:val="left" w:pos="6414"/>
        </w:tabs>
        <w:ind w:left="6414" w:hanging="360"/>
      </w:pPr>
    </w:lvl>
    <w:lvl w:ilvl="8" w:tentative="0">
      <w:start w:val="1"/>
      <w:numFmt w:val="lowerRoman"/>
      <w:lvlText w:val="%9."/>
      <w:lvlJc w:val="right"/>
      <w:pPr>
        <w:tabs>
          <w:tab w:val="left" w:pos="7134"/>
        </w:tabs>
        <w:ind w:left="7134" w:hanging="180"/>
      </w:pPr>
    </w:lvl>
  </w:abstractNum>
  <w:abstractNum w:abstractNumId="4">
    <w:nsid w:val="383E5773"/>
    <w:multiLevelType w:val="multilevel"/>
    <w:tmpl w:val="383E5773"/>
    <w:lvl w:ilvl="0" w:tentative="0">
      <w:start w:val="6"/>
      <w:numFmt w:val="decimal"/>
      <w:pStyle w:val="453"/>
      <w:lvlText w:val="%1."/>
      <w:lvlJc w:val="left"/>
      <w:pPr>
        <w:ind w:left="360" w:hanging="360"/>
      </w:pPr>
      <w:rPr>
        <w:rFonts w:hint="default"/>
      </w:rPr>
    </w:lvl>
    <w:lvl w:ilvl="1" w:tentative="0">
      <w:start w:val="1"/>
      <w:numFmt w:val="decimal"/>
      <w:lvlText w:val="%1.%2."/>
      <w:lvlJc w:val="left"/>
      <w:pPr>
        <w:ind w:left="574" w:hanging="432"/>
      </w:pPr>
      <w:rPr>
        <w:rFonts w:hint="default"/>
        <w:i w:val="0"/>
      </w:rPr>
    </w:lvl>
    <w:lvl w:ilvl="2" w:tentative="0">
      <w:start w:val="14"/>
      <w:numFmt w:val="decimal"/>
      <w:lvlText w:val="%1.%2.%3."/>
      <w:lvlJc w:val="left"/>
      <w:pPr>
        <w:ind w:left="1922" w:hanging="504"/>
      </w:pPr>
      <w:rPr>
        <w:rFonts w:hint="default"/>
      </w:rPr>
    </w:lvl>
    <w:lvl w:ilvl="3" w:tentative="0">
      <w:start w:val="1"/>
      <w:numFmt w:val="decimal"/>
      <w:lvlText w:val="%1.%2..%44.1"/>
      <w:lvlJc w:val="left"/>
      <w:pPr>
        <w:ind w:left="1728" w:hanging="648"/>
      </w:pPr>
      <w:rPr>
        <w:rFonts w:hint="default"/>
        <w:i w:val="0"/>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4426205A"/>
    <w:multiLevelType w:val="multilevel"/>
    <w:tmpl w:val="4426205A"/>
    <w:lvl w:ilvl="0" w:tentative="0">
      <w:start w:val="1"/>
      <w:numFmt w:val="decimal"/>
      <w:lvlText w:val="%1."/>
      <w:lvlJc w:val="left"/>
      <w:pPr>
        <w:ind w:left="360" w:hanging="360"/>
      </w:pPr>
      <w:rPr>
        <w:rFonts w:hint="default"/>
      </w:rPr>
    </w:lvl>
    <w:lvl w:ilvl="1" w:tentative="0">
      <w:start w:val="1"/>
      <w:numFmt w:val="decimal"/>
      <w:lvlText w:val="%1.%2."/>
      <w:lvlJc w:val="left"/>
      <w:pPr>
        <w:ind w:left="432" w:hanging="432"/>
      </w:pPr>
      <w:rPr>
        <w:rFonts w:hint="default" w:ascii="Arial" w:hAnsi="Arial"/>
        <w:b w:val="0"/>
        <w:bCs w:val="0"/>
        <w:i w:val="0"/>
        <w:iCs w:val="0"/>
        <w:color w:val="auto"/>
        <w:sz w:val="18"/>
        <w:szCs w:val="18"/>
      </w:rPr>
    </w:lvl>
    <w:lvl w:ilvl="2" w:tentative="0">
      <w:start w:val="1"/>
      <w:numFmt w:val="decimal"/>
      <w:pStyle w:val="4"/>
      <w:lvlText w:val="%1.%2.%3."/>
      <w:lvlJc w:val="left"/>
      <w:pPr>
        <w:ind w:left="1922" w:hanging="504"/>
      </w:pPr>
      <w:rPr>
        <w:rFonts w:hint="default"/>
      </w:rPr>
    </w:lvl>
    <w:lvl w:ilvl="3" w:tentative="0">
      <w:start w:val="1"/>
      <w:numFmt w:val="decimal"/>
      <w:pStyle w:val="5"/>
      <w:lvlText w:val="%1.%2.%3.%4."/>
      <w:lvlJc w:val="left"/>
      <w:pPr>
        <w:ind w:left="284" w:hanging="284"/>
      </w:pPr>
      <w:rPr>
        <w:rFonts w:hint="default"/>
        <w:b w:val="0"/>
        <w:i w:val="0"/>
      </w:rPr>
    </w:lvl>
    <w:lvl w:ilvl="4" w:tentative="0">
      <w:start w:val="1"/>
      <w:numFmt w:val="decimal"/>
      <w:pStyle w:val="6"/>
      <w:lvlText w:val="%1.%2.%3.%4.%5."/>
      <w:lvlJc w:val="left"/>
      <w:pPr>
        <w:ind w:left="2232" w:hanging="792"/>
      </w:pPr>
      <w:rPr>
        <w:rFonts w:hint="default"/>
        <w:b w:val="0"/>
      </w:rPr>
    </w:lvl>
    <w:lvl w:ilvl="5" w:tentative="0">
      <w:start w:val="1"/>
      <w:numFmt w:val="decimal"/>
      <w:pStyle w:val="7"/>
      <w:lvlText w:val="%1.%2.%3.%4.%5.%6."/>
      <w:lvlJc w:val="left"/>
      <w:pPr>
        <w:ind w:left="2736" w:hanging="936"/>
      </w:pPr>
      <w:rPr>
        <w:rFonts w:hint="default"/>
      </w:rPr>
    </w:lvl>
    <w:lvl w:ilvl="6" w:tentative="0">
      <w:start w:val="1"/>
      <w:numFmt w:val="decimal"/>
      <w:pStyle w:val="8"/>
      <w:lvlText w:val="%1.%2.%3.%4.%5.%6.%7."/>
      <w:lvlJc w:val="left"/>
      <w:pPr>
        <w:ind w:left="3240" w:hanging="1080"/>
      </w:pPr>
      <w:rPr>
        <w:rFonts w:hint="default"/>
      </w:rPr>
    </w:lvl>
    <w:lvl w:ilvl="7" w:tentative="0">
      <w:start w:val="1"/>
      <w:numFmt w:val="decimal"/>
      <w:pStyle w:val="9"/>
      <w:lvlText w:val="%1.%2.%3.%4.%5.%6.%7.%8."/>
      <w:lvlJc w:val="left"/>
      <w:pPr>
        <w:ind w:left="3744" w:hanging="1224"/>
      </w:pPr>
      <w:rPr>
        <w:rFonts w:hint="default"/>
      </w:rPr>
    </w:lvl>
    <w:lvl w:ilvl="8" w:tentative="0">
      <w:start w:val="1"/>
      <w:numFmt w:val="decimal"/>
      <w:pStyle w:val="10"/>
      <w:lvlText w:val="%1.%2.%3.%4.%5.%6.%7.%8.%9."/>
      <w:lvlJc w:val="left"/>
      <w:pPr>
        <w:ind w:left="4320" w:hanging="1440"/>
      </w:pPr>
      <w:rPr>
        <w:rFonts w:hint="default"/>
      </w:rPr>
    </w:lvl>
  </w:abstractNum>
  <w:abstractNum w:abstractNumId="6">
    <w:nsid w:val="476708DF"/>
    <w:multiLevelType w:val="multilevel"/>
    <w:tmpl w:val="476708DF"/>
    <w:lvl w:ilvl="0" w:tentative="0">
      <w:start w:val="3"/>
      <w:numFmt w:val="decimal"/>
      <w:lvlText w:val="%1"/>
      <w:lvlJc w:val="left"/>
      <w:pPr>
        <w:ind w:left="360" w:hanging="360"/>
      </w:pPr>
      <w:rPr>
        <w:rFonts w:hint="default"/>
      </w:rPr>
    </w:lvl>
    <w:lvl w:ilvl="1" w:tentative="0">
      <w:start w:val="1"/>
      <w:numFmt w:val="decimal"/>
      <w:lvlText w:val="%1.%2"/>
      <w:lvlJc w:val="left"/>
      <w:pPr>
        <w:ind w:left="4897" w:hanging="360"/>
      </w:pPr>
      <w:rPr>
        <w:rFonts w:hint="default"/>
      </w:rPr>
    </w:lvl>
    <w:lvl w:ilvl="2" w:tentative="0">
      <w:start w:val="1"/>
      <w:numFmt w:val="decimal"/>
      <w:lvlText w:val="%1.%2.%3"/>
      <w:lvlJc w:val="left"/>
      <w:pPr>
        <w:ind w:left="9794" w:hanging="720"/>
      </w:pPr>
      <w:rPr>
        <w:rFonts w:hint="default"/>
      </w:rPr>
    </w:lvl>
    <w:lvl w:ilvl="3" w:tentative="0">
      <w:start w:val="1"/>
      <w:numFmt w:val="decimal"/>
      <w:lvlText w:val="%1.%2.%3.%4"/>
      <w:lvlJc w:val="left"/>
      <w:pPr>
        <w:ind w:left="14331" w:hanging="720"/>
      </w:pPr>
      <w:rPr>
        <w:rFonts w:hint="default"/>
      </w:rPr>
    </w:lvl>
    <w:lvl w:ilvl="4" w:tentative="0">
      <w:start w:val="1"/>
      <w:numFmt w:val="decimal"/>
      <w:lvlText w:val="%1.%2.%3.%4.%5"/>
      <w:lvlJc w:val="left"/>
      <w:pPr>
        <w:ind w:left="19228" w:hanging="1080"/>
      </w:pPr>
      <w:rPr>
        <w:rFonts w:hint="default"/>
      </w:rPr>
    </w:lvl>
    <w:lvl w:ilvl="5" w:tentative="0">
      <w:start w:val="1"/>
      <w:numFmt w:val="decimal"/>
      <w:lvlText w:val="%1.%2.%3.%4.%5.%6"/>
      <w:lvlJc w:val="left"/>
      <w:pPr>
        <w:ind w:left="23765" w:hanging="1080"/>
      </w:pPr>
      <w:rPr>
        <w:rFonts w:hint="default"/>
      </w:rPr>
    </w:lvl>
    <w:lvl w:ilvl="6" w:tentative="0">
      <w:start w:val="1"/>
      <w:numFmt w:val="decimal"/>
      <w:lvlText w:val="%1.%2.%3.%4.%5.%6.%7"/>
      <w:lvlJc w:val="left"/>
      <w:pPr>
        <w:ind w:left="28662" w:hanging="1440"/>
      </w:pPr>
      <w:rPr>
        <w:rFonts w:hint="default"/>
      </w:rPr>
    </w:lvl>
    <w:lvl w:ilvl="7" w:tentative="0">
      <w:start w:val="1"/>
      <w:numFmt w:val="decimal"/>
      <w:lvlText w:val="%1.%2.%3.%4.%5.%6.%7.%8"/>
      <w:lvlJc w:val="left"/>
      <w:pPr>
        <w:ind w:left="-32337" w:hanging="1440"/>
      </w:pPr>
      <w:rPr>
        <w:rFonts w:hint="default"/>
      </w:rPr>
    </w:lvl>
    <w:lvl w:ilvl="8" w:tentative="0">
      <w:start w:val="1"/>
      <w:numFmt w:val="decimal"/>
      <w:lvlText w:val="%1.%2.%3.%4.%5.%6.%7.%8.%9"/>
      <w:lvlJc w:val="left"/>
      <w:pPr>
        <w:ind w:left="-27440" w:hanging="1800"/>
      </w:pPr>
      <w:rPr>
        <w:rFonts w:hint="default"/>
      </w:rPr>
    </w:lvl>
  </w:abstractNum>
  <w:abstractNum w:abstractNumId="7">
    <w:nsid w:val="58C70088"/>
    <w:multiLevelType w:val="multilevel"/>
    <w:tmpl w:val="58C70088"/>
    <w:lvl w:ilvl="0" w:tentative="0">
      <w:start w:val="1"/>
      <w:numFmt w:val="decimal"/>
      <w:pStyle w:val="100"/>
      <w:lvlText w:val="%1."/>
      <w:lvlJc w:val="left"/>
      <w:pPr>
        <w:ind w:left="502" w:hanging="360"/>
      </w:pPr>
      <w:rPr>
        <w:b/>
        <w:i w:val="0"/>
        <w:strike w:val="0"/>
        <w:dstrike w:val="0"/>
        <w:u w:val="none"/>
      </w:rPr>
    </w:lvl>
    <w:lvl w:ilvl="1" w:tentative="0">
      <w:start w:val="1"/>
      <w:numFmt w:val="decimal"/>
      <w:pStyle w:val="99"/>
      <w:lvlText w:val="%1.%2."/>
      <w:lvlJc w:val="left"/>
      <w:pPr>
        <w:ind w:left="858" w:hanging="432"/>
      </w:pPr>
      <w:rPr>
        <w:b w:val="0"/>
        <w:strike w:val="0"/>
        <w:dstrike w:val="0"/>
        <w:u w:val="none"/>
      </w:rPr>
    </w:lvl>
    <w:lvl w:ilvl="2" w:tentative="0">
      <w:start w:val="1"/>
      <w:numFmt w:val="decimal"/>
      <w:pStyle w:val="101"/>
      <w:lvlText w:val="%1.%2.%3."/>
      <w:lvlJc w:val="left"/>
      <w:pPr>
        <w:ind w:left="1224" w:hanging="504"/>
      </w:pPr>
      <w:rPr>
        <w:i w:val="0"/>
        <w:strike w:val="0"/>
        <w:dstrike w:val="0"/>
        <w:u w:val="none"/>
      </w:rPr>
    </w:lvl>
    <w:lvl w:ilvl="3" w:tentative="0">
      <w:start w:val="1"/>
      <w:numFmt w:val="decimal"/>
      <w:pStyle w:val="102"/>
      <w:lvlText w:val="%1.%2.%3.%4."/>
      <w:lvlJc w:val="left"/>
      <w:pPr>
        <w:ind w:left="1728" w:hanging="648"/>
      </w:pPr>
    </w:lvl>
    <w:lvl w:ilvl="4" w:tentative="0">
      <w:start w:val="1"/>
      <w:numFmt w:val="decimal"/>
      <w:pStyle w:val="103"/>
      <w:lvlText w:val="%1.%2.%3.%4.%5."/>
      <w:lvlJc w:val="left"/>
      <w:pPr>
        <w:ind w:left="4053"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8">
    <w:nsid w:val="5AA704D6"/>
    <w:multiLevelType w:val="multilevel"/>
    <w:tmpl w:val="5AA704D6"/>
    <w:lvl w:ilvl="0" w:tentative="0">
      <w:start w:val="1"/>
      <w:numFmt w:val="bullet"/>
      <w:pStyle w:val="27"/>
      <w:lvlText w:val=""/>
      <w:lvlJc w:val="left"/>
      <w:pPr>
        <w:tabs>
          <w:tab w:val="left" w:pos="1492"/>
        </w:tabs>
        <w:ind w:left="1492" w:hanging="360"/>
      </w:pPr>
      <w:rPr>
        <w:rFonts w:hint="default" w:ascii="Symbol" w:hAnsi="Symbol" w:cs="Symbol"/>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
    <w:nsid w:val="5F4C4004"/>
    <w:multiLevelType w:val="multilevel"/>
    <w:tmpl w:val="5F4C4004"/>
    <w:lvl w:ilvl="0" w:tentative="0">
      <w:start w:val="1"/>
      <w:numFmt w:val="decimal"/>
      <w:pStyle w:val="64"/>
      <w:lvlText w:val="%1."/>
      <w:lvlJc w:val="left"/>
      <w:pPr>
        <w:ind w:left="360" w:hanging="360"/>
      </w:pPr>
    </w:lvl>
    <w:lvl w:ilvl="1" w:tentative="0">
      <w:start w:val="1"/>
      <w:numFmt w:val="decimal"/>
      <w:lvlText w:val="%1.%2."/>
      <w:lvlJc w:val="left"/>
      <w:pPr>
        <w:ind w:left="1283" w:hanging="432"/>
      </w:pPr>
      <w:rPr>
        <w:i w:val="0"/>
      </w:rPr>
    </w:lvl>
    <w:lvl w:ilvl="2" w:tentative="0">
      <w:start w:val="1"/>
      <w:numFmt w:val="decimal"/>
      <w:lvlText w:val="%1.%2.%3."/>
      <w:lvlJc w:val="left"/>
      <w:pPr>
        <w:ind w:left="1922" w:hanging="504"/>
      </w:pPr>
    </w:lvl>
    <w:lvl w:ilvl="3" w:tentative="0">
      <w:start w:val="1"/>
      <w:numFmt w:val="decimal"/>
      <w:lvlText w:val="%1.%2.%3.%4."/>
      <w:lvlJc w:val="left"/>
      <w:pPr>
        <w:ind w:left="1728" w:hanging="648"/>
      </w:pPr>
      <w:rPr>
        <w:i w:val="0"/>
      </w:r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0">
    <w:nsid w:val="61DD361E"/>
    <w:multiLevelType w:val="multilevel"/>
    <w:tmpl w:val="61DD361E"/>
    <w:lvl w:ilvl="0" w:tentative="0">
      <w:start w:val="1"/>
      <w:numFmt w:val="decimal"/>
      <w:pStyle w:val="90"/>
      <w:suff w:val="space"/>
      <w:lvlText w:val="%1."/>
      <w:lvlJc w:val="left"/>
      <w:pPr>
        <w:ind w:left="0" w:firstLine="0"/>
      </w:pPr>
      <w:rPr>
        <w:b/>
        <w:bCs/>
        <w:i w:val="0"/>
      </w:rPr>
    </w:lvl>
    <w:lvl w:ilvl="1" w:tentative="0">
      <w:start w:val="1"/>
      <w:numFmt w:val="decimal"/>
      <w:suff w:val="space"/>
      <w:lvlText w:val="%1.%2."/>
      <w:lvlJc w:val="left"/>
      <w:pPr>
        <w:ind w:left="284" w:firstLine="0"/>
      </w:pPr>
      <w:rPr>
        <w:b w:val="0"/>
        <w:i w:val="0"/>
        <w:color w:val="auto"/>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val="0"/>
        <w:bCs/>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num w:numId="1">
    <w:abstractNumId w:val="5"/>
  </w:num>
  <w:num w:numId="2">
    <w:abstractNumId w:val="8"/>
  </w:num>
  <w:num w:numId="3">
    <w:abstractNumId w:val="9"/>
  </w:num>
  <w:num w:numId="4">
    <w:abstractNumId w:val="1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2"/>
  </w:num>
  <w:num w:numId="9">
    <w:abstractNumId w:val="6"/>
  </w:num>
  <w:num w:numId="10">
    <w:abstractNumId w:val="1"/>
  </w:num>
  <w:num w:numId="11">
    <w:abstractNumId w:val="0"/>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hdrShapeDefaults>
    <o:shapelayout v:ext="edit">
      <o:idmap v:ext="edit" data="1"/>
    </o:shapelayou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787"/>
    <w:rsid w:val="00002D2A"/>
    <w:rsid w:val="00003966"/>
    <w:rsid w:val="0001159C"/>
    <w:rsid w:val="00013668"/>
    <w:rsid w:val="00022E4A"/>
    <w:rsid w:val="00025406"/>
    <w:rsid w:val="0002541E"/>
    <w:rsid w:val="00040D39"/>
    <w:rsid w:val="000425AB"/>
    <w:rsid w:val="00054A82"/>
    <w:rsid w:val="00062AE0"/>
    <w:rsid w:val="00064935"/>
    <w:rsid w:val="00073A80"/>
    <w:rsid w:val="000A58EF"/>
    <w:rsid w:val="000A5C63"/>
    <w:rsid w:val="000A62C8"/>
    <w:rsid w:val="000A7FD1"/>
    <w:rsid w:val="000B5CD5"/>
    <w:rsid w:val="000D0B49"/>
    <w:rsid w:val="000D13E3"/>
    <w:rsid w:val="000D1838"/>
    <w:rsid w:val="000D50AA"/>
    <w:rsid w:val="000D62E0"/>
    <w:rsid w:val="000E0BB9"/>
    <w:rsid w:val="000F0145"/>
    <w:rsid w:val="000F6A17"/>
    <w:rsid w:val="0010119F"/>
    <w:rsid w:val="00104571"/>
    <w:rsid w:val="00112187"/>
    <w:rsid w:val="00122A72"/>
    <w:rsid w:val="0012309D"/>
    <w:rsid w:val="00123A6B"/>
    <w:rsid w:val="00131CC6"/>
    <w:rsid w:val="00135BEF"/>
    <w:rsid w:val="0014109B"/>
    <w:rsid w:val="001571D0"/>
    <w:rsid w:val="00163819"/>
    <w:rsid w:val="00165CC5"/>
    <w:rsid w:val="0018615A"/>
    <w:rsid w:val="001877DC"/>
    <w:rsid w:val="00191B50"/>
    <w:rsid w:val="00194CFD"/>
    <w:rsid w:val="00195787"/>
    <w:rsid w:val="00196DDE"/>
    <w:rsid w:val="001A6554"/>
    <w:rsid w:val="001B3B74"/>
    <w:rsid w:val="001B3F02"/>
    <w:rsid w:val="001C12BA"/>
    <w:rsid w:val="001C5C08"/>
    <w:rsid w:val="001C723F"/>
    <w:rsid w:val="001E4D47"/>
    <w:rsid w:val="00201305"/>
    <w:rsid w:val="002063A6"/>
    <w:rsid w:val="00210941"/>
    <w:rsid w:val="0021344B"/>
    <w:rsid w:val="002154ED"/>
    <w:rsid w:val="0022034C"/>
    <w:rsid w:val="002205F8"/>
    <w:rsid w:val="00225216"/>
    <w:rsid w:val="00230969"/>
    <w:rsid w:val="00230E72"/>
    <w:rsid w:val="002318EE"/>
    <w:rsid w:val="00242E92"/>
    <w:rsid w:val="002444B6"/>
    <w:rsid w:val="002519B8"/>
    <w:rsid w:val="00252014"/>
    <w:rsid w:val="00252EE9"/>
    <w:rsid w:val="0025380C"/>
    <w:rsid w:val="00254F46"/>
    <w:rsid w:val="00262670"/>
    <w:rsid w:val="00266078"/>
    <w:rsid w:val="00275798"/>
    <w:rsid w:val="0027641D"/>
    <w:rsid w:val="002A29F6"/>
    <w:rsid w:val="002A48AB"/>
    <w:rsid w:val="002A5A0B"/>
    <w:rsid w:val="002A62F2"/>
    <w:rsid w:val="002B7158"/>
    <w:rsid w:val="002B7D60"/>
    <w:rsid w:val="002D200A"/>
    <w:rsid w:val="002D35D6"/>
    <w:rsid w:val="002D7E78"/>
    <w:rsid w:val="002E549D"/>
    <w:rsid w:val="002E7AB5"/>
    <w:rsid w:val="002F4D24"/>
    <w:rsid w:val="002F756A"/>
    <w:rsid w:val="00304D62"/>
    <w:rsid w:val="00304D6D"/>
    <w:rsid w:val="00312FEA"/>
    <w:rsid w:val="00313761"/>
    <w:rsid w:val="00313785"/>
    <w:rsid w:val="00315638"/>
    <w:rsid w:val="00317E71"/>
    <w:rsid w:val="0032139D"/>
    <w:rsid w:val="00324EDF"/>
    <w:rsid w:val="00335697"/>
    <w:rsid w:val="003369A6"/>
    <w:rsid w:val="00337554"/>
    <w:rsid w:val="00345DC9"/>
    <w:rsid w:val="00350F52"/>
    <w:rsid w:val="00351C39"/>
    <w:rsid w:val="003570DA"/>
    <w:rsid w:val="00360A93"/>
    <w:rsid w:val="00360FDF"/>
    <w:rsid w:val="0037707D"/>
    <w:rsid w:val="003804AE"/>
    <w:rsid w:val="00391442"/>
    <w:rsid w:val="00394D5F"/>
    <w:rsid w:val="003A2662"/>
    <w:rsid w:val="003A4456"/>
    <w:rsid w:val="003A5295"/>
    <w:rsid w:val="003B11E3"/>
    <w:rsid w:val="003B787E"/>
    <w:rsid w:val="003D2CA2"/>
    <w:rsid w:val="003D4A95"/>
    <w:rsid w:val="003D4DFE"/>
    <w:rsid w:val="003D5227"/>
    <w:rsid w:val="003D72A0"/>
    <w:rsid w:val="003E0C6C"/>
    <w:rsid w:val="003E3EF1"/>
    <w:rsid w:val="003E4D83"/>
    <w:rsid w:val="003F1825"/>
    <w:rsid w:val="003F4DBD"/>
    <w:rsid w:val="003F500E"/>
    <w:rsid w:val="00403A10"/>
    <w:rsid w:val="004063C2"/>
    <w:rsid w:val="00414A38"/>
    <w:rsid w:val="00416633"/>
    <w:rsid w:val="004174E3"/>
    <w:rsid w:val="00422FE7"/>
    <w:rsid w:val="004251A4"/>
    <w:rsid w:val="0043170D"/>
    <w:rsid w:val="00431E67"/>
    <w:rsid w:val="00434F64"/>
    <w:rsid w:val="0044315D"/>
    <w:rsid w:val="0044702E"/>
    <w:rsid w:val="00447B63"/>
    <w:rsid w:val="00447BEF"/>
    <w:rsid w:val="00450266"/>
    <w:rsid w:val="004629C6"/>
    <w:rsid w:val="00470A8D"/>
    <w:rsid w:val="004720B9"/>
    <w:rsid w:val="00477A20"/>
    <w:rsid w:val="00482E6D"/>
    <w:rsid w:val="004871F1"/>
    <w:rsid w:val="0048745B"/>
    <w:rsid w:val="00487AEC"/>
    <w:rsid w:val="004922A2"/>
    <w:rsid w:val="00492F98"/>
    <w:rsid w:val="00494F0A"/>
    <w:rsid w:val="00497259"/>
    <w:rsid w:val="004A1A69"/>
    <w:rsid w:val="004A40F3"/>
    <w:rsid w:val="004B19D4"/>
    <w:rsid w:val="004B5C84"/>
    <w:rsid w:val="004C1C27"/>
    <w:rsid w:val="004E1CA4"/>
    <w:rsid w:val="004E712D"/>
    <w:rsid w:val="005006DB"/>
    <w:rsid w:val="00513C95"/>
    <w:rsid w:val="005156AC"/>
    <w:rsid w:val="005262A8"/>
    <w:rsid w:val="00533DE7"/>
    <w:rsid w:val="00546ADF"/>
    <w:rsid w:val="00552B81"/>
    <w:rsid w:val="00553758"/>
    <w:rsid w:val="00561155"/>
    <w:rsid w:val="005807EC"/>
    <w:rsid w:val="0058089D"/>
    <w:rsid w:val="00583FF8"/>
    <w:rsid w:val="005853CE"/>
    <w:rsid w:val="005A0B33"/>
    <w:rsid w:val="005A0C7A"/>
    <w:rsid w:val="005A51E8"/>
    <w:rsid w:val="005B345F"/>
    <w:rsid w:val="005B3CB4"/>
    <w:rsid w:val="005C41B6"/>
    <w:rsid w:val="005D7737"/>
    <w:rsid w:val="005F39EB"/>
    <w:rsid w:val="005F6D6E"/>
    <w:rsid w:val="00602349"/>
    <w:rsid w:val="0061397F"/>
    <w:rsid w:val="006146CF"/>
    <w:rsid w:val="006151BA"/>
    <w:rsid w:val="00617698"/>
    <w:rsid w:val="00627947"/>
    <w:rsid w:val="006314E9"/>
    <w:rsid w:val="00640955"/>
    <w:rsid w:val="00642767"/>
    <w:rsid w:val="00645265"/>
    <w:rsid w:val="006466E1"/>
    <w:rsid w:val="0064716A"/>
    <w:rsid w:val="0064794F"/>
    <w:rsid w:val="00647DA8"/>
    <w:rsid w:val="006506AE"/>
    <w:rsid w:val="00656E9A"/>
    <w:rsid w:val="00661793"/>
    <w:rsid w:val="006620D8"/>
    <w:rsid w:val="00667772"/>
    <w:rsid w:val="006723C3"/>
    <w:rsid w:val="006757D3"/>
    <w:rsid w:val="006866BC"/>
    <w:rsid w:val="0069429E"/>
    <w:rsid w:val="00697869"/>
    <w:rsid w:val="006A50FF"/>
    <w:rsid w:val="006C27E6"/>
    <w:rsid w:val="006D2493"/>
    <w:rsid w:val="006D546C"/>
    <w:rsid w:val="006E2B79"/>
    <w:rsid w:val="006E3D66"/>
    <w:rsid w:val="006E4496"/>
    <w:rsid w:val="006E7396"/>
    <w:rsid w:val="006F29AD"/>
    <w:rsid w:val="0070435E"/>
    <w:rsid w:val="00711ECE"/>
    <w:rsid w:val="00712E04"/>
    <w:rsid w:val="00720609"/>
    <w:rsid w:val="0072557C"/>
    <w:rsid w:val="007312B8"/>
    <w:rsid w:val="00735667"/>
    <w:rsid w:val="0074359C"/>
    <w:rsid w:val="007464EA"/>
    <w:rsid w:val="00747EBB"/>
    <w:rsid w:val="00750831"/>
    <w:rsid w:val="007535D5"/>
    <w:rsid w:val="00754691"/>
    <w:rsid w:val="007661BF"/>
    <w:rsid w:val="00772F28"/>
    <w:rsid w:val="00780E4D"/>
    <w:rsid w:val="00782642"/>
    <w:rsid w:val="007856B1"/>
    <w:rsid w:val="007861D9"/>
    <w:rsid w:val="00791297"/>
    <w:rsid w:val="00792C4F"/>
    <w:rsid w:val="00792EFD"/>
    <w:rsid w:val="00793F13"/>
    <w:rsid w:val="00796214"/>
    <w:rsid w:val="007A512D"/>
    <w:rsid w:val="007B50C0"/>
    <w:rsid w:val="007C0405"/>
    <w:rsid w:val="007D1562"/>
    <w:rsid w:val="007D4F40"/>
    <w:rsid w:val="007D5648"/>
    <w:rsid w:val="007D77AE"/>
    <w:rsid w:val="007E4F4D"/>
    <w:rsid w:val="007E50AD"/>
    <w:rsid w:val="00800F2B"/>
    <w:rsid w:val="008034B1"/>
    <w:rsid w:val="008065EE"/>
    <w:rsid w:val="008078B0"/>
    <w:rsid w:val="00814931"/>
    <w:rsid w:val="008154F5"/>
    <w:rsid w:val="008227EC"/>
    <w:rsid w:val="00824928"/>
    <w:rsid w:val="008319DD"/>
    <w:rsid w:val="00843052"/>
    <w:rsid w:val="00844966"/>
    <w:rsid w:val="008540D8"/>
    <w:rsid w:val="008566DD"/>
    <w:rsid w:val="00866D4D"/>
    <w:rsid w:val="00892576"/>
    <w:rsid w:val="0089665C"/>
    <w:rsid w:val="008C23FF"/>
    <w:rsid w:val="008C54E4"/>
    <w:rsid w:val="008C63D1"/>
    <w:rsid w:val="008C6744"/>
    <w:rsid w:val="008E166E"/>
    <w:rsid w:val="008F3BD8"/>
    <w:rsid w:val="0090037C"/>
    <w:rsid w:val="00912689"/>
    <w:rsid w:val="009249A7"/>
    <w:rsid w:val="009271C3"/>
    <w:rsid w:val="009350A3"/>
    <w:rsid w:val="00937A6A"/>
    <w:rsid w:val="00940753"/>
    <w:rsid w:val="00946A34"/>
    <w:rsid w:val="009502A0"/>
    <w:rsid w:val="00951247"/>
    <w:rsid w:val="0095125D"/>
    <w:rsid w:val="00951AC9"/>
    <w:rsid w:val="009606E9"/>
    <w:rsid w:val="00973203"/>
    <w:rsid w:val="009928C3"/>
    <w:rsid w:val="009937E6"/>
    <w:rsid w:val="009A4E8F"/>
    <w:rsid w:val="009A60CB"/>
    <w:rsid w:val="009B0E3A"/>
    <w:rsid w:val="009C1A02"/>
    <w:rsid w:val="009C4B72"/>
    <w:rsid w:val="009E113C"/>
    <w:rsid w:val="009E650D"/>
    <w:rsid w:val="009F2EB2"/>
    <w:rsid w:val="00A05241"/>
    <w:rsid w:val="00A15645"/>
    <w:rsid w:val="00A21E8F"/>
    <w:rsid w:val="00A30A28"/>
    <w:rsid w:val="00A33729"/>
    <w:rsid w:val="00A40CC7"/>
    <w:rsid w:val="00A45504"/>
    <w:rsid w:val="00A72A05"/>
    <w:rsid w:val="00A738FA"/>
    <w:rsid w:val="00A74E08"/>
    <w:rsid w:val="00A85110"/>
    <w:rsid w:val="00A87093"/>
    <w:rsid w:val="00A87CC4"/>
    <w:rsid w:val="00A93E08"/>
    <w:rsid w:val="00A942C3"/>
    <w:rsid w:val="00AB336E"/>
    <w:rsid w:val="00AB700F"/>
    <w:rsid w:val="00AC3B53"/>
    <w:rsid w:val="00AD321A"/>
    <w:rsid w:val="00AE0A71"/>
    <w:rsid w:val="00AF32BC"/>
    <w:rsid w:val="00AF3581"/>
    <w:rsid w:val="00AF3FC6"/>
    <w:rsid w:val="00AF781E"/>
    <w:rsid w:val="00AF7DA7"/>
    <w:rsid w:val="00B15476"/>
    <w:rsid w:val="00B17DC6"/>
    <w:rsid w:val="00B24606"/>
    <w:rsid w:val="00B35288"/>
    <w:rsid w:val="00B525B8"/>
    <w:rsid w:val="00B54C7E"/>
    <w:rsid w:val="00B558E1"/>
    <w:rsid w:val="00B66F19"/>
    <w:rsid w:val="00B67441"/>
    <w:rsid w:val="00B72EE9"/>
    <w:rsid w:val="00B82EC1"/>
    <w:rsid w:val="00B8510A"/>
    <w:rsid w:val="00B85C8F"/>
    <w:rsid w:val="00B87560"/>
    <w:rsid w:val="00B90BA6"/>
    <w:rsid w:val="00B90C7B"/>
    <w:rsid w:val="00B9643D"/>
    <w:rsid w:val="00BB0870"/>
    <w:rsid w:val="00BB1363"/>
    <w:rsid w:val="00BB2C3E"/>
    <w:rsid w:val="00BB598F"/>
    <w:rsid w:val="00BC4F69"/>
    <w:rsid w:val="00BE2F47"/>
    <w:rsid w:val="00BE53BB"/>
    <w:rsid w:val="00BE591B"/>
    <w:rsid w:val="00BF0117"/>
    <w:rsid w:val="00BF319D"/>
    <w:rsid w:val="00BF4761"/>
    <w:rsid w:val="00C01D97"/>
    <w:rsid w:val="00C0241D"/>
    <w:rsid w:val="00C107EE"/>
    <w:rsid w:val="00C11C38"/>
    <w:rsid w:val="00C154AA"/>
    <w:rsid w:val="00C1654F"/>
    <w:rsid w:val="00C2046E"/>
    <w:rsid w:val="00C30204"/>
    <w:rsid w:val="00C433C3"/>
    <w:rsid w:val="00C44CC3"/>
    <w:rsid w:val="00C45096"/>
    <w:rsid w:val="00C50DCE"/>
    <w:rsid w:val="00C51DEE"/>
    <w:rsid w:val="00C5395D"/>
    <w:rsid w:val="00C63DD4"/>
    <w:rsid w:val="00C754FF"/>
    <w:rsid w:val="00C7600F"/>
    <w:rsid w:val="00C804D0"/>
    <w:rsid w:val="00C9098A"/>
    <w:rsid w:val="00C94ECA"/>
    <w:rsid w:val="00CA1C08"/>
    <w:rsid w:val="00CB041E"/>
    <w:rsid w:val="00CB5F48"/>
    <w:rsid w:val="00CD2701"/>
    <w:rsid w:val="00CD3A73"/>
    <w:rsid w:val="00CE00C9"/>
    <w:rsid w:val="00CE1A91"/>
    <w:rsid w:val="00CE4C58"/>
    <w:rsid w:val="00CE53E5"/>
    <w:rsid w:val="00CE7B83"/>
    <w:rsid w:val="00CF215E"/>
    <w:rsid w:val="00D03194"/>
    <w:rsid w:val="00D0795F"/>
    <w:rsid w:val="00D11FB6"/>
    <w:rsid w:val="00D15CE1"/>
    <w:rsid w:val="00D166E7"/>
    <w:rsid w:val="00D20659"/>
    <w:rsid w:val="00D24004"/>
    <w:rsid w:val="00D40051"/>
    <w:rsid w:val="00D43BAF"/>
    <w:rsid w:val="00D4570A"/>
    <w:rsid w:val="00D518C2"/>
    <w:rsid w:val="00D52F83"/>
    <w:rsid w:val="00D54961"/>
    <w:rsid w:val="00D62B23"/>
    <w:rsid w:val="00D72CFE"/>
    <w:rsid w:val="00D734D3"/>
    <w:rsid w:val="00D7605E"/>
    <w:rsid w:val="00D83B02"/>
    <w:rsid w:val="00D901EE"/>
    <w:rsid w:val="00D902D6"/>
    <w:rsid w:val="00D945C1"/>
    <w:rsid w:val="00DB435A"/>
    <w:rsid w:val="00DB6F67"/>
    <w:rsid w:val="00DC0D43"/>
    <w:rsid w:val="00DC1B44"/>
    <w:rsid w:val="00DC6924"/>
    <w:rsid w:val="00DD7D5B"/>
    <w:rsid w:val="00DE596B"/>
    <w:rsid w:val="00DF5E89"/>
    <w:rsid w:val="00E03B99"/>
    <w:rsid w:val="00E1163C"/>
    <w:rsid w:val="00E23909"/>
    <w:rsid w:val="00E30FFA"/>
    <w:rsid w:val="00E31561"/>
    <w:rsid w:val="00E43629"/>
    <w:rsid w:val="00E44B0C"/>
    <w:rsid w:val="00E46BDE"/>
    <w:rsid w:val="00E52524"/>
    <w:rsid w:val="00E56541"/>
    <w:rsid w:val="00E578A6"/>
    <w:rsid w:val="00E67DCF"/>
    <w:rsid w:val="00E726A9"/>
    <w:rsid w:val="00E750B1"/>
    <w:rsid w:val="00E7529C"/>
    <w:rsid w:val="00EA06C5"/>
    <w:rsid w:val="00EB556D"/>
    <w:rsid w:val="00EB6AF5"/>
    <w:rsid w:val="00EB7F69"/>
    <w:rsid w:val="00ED4EB4"/>
    <w:rsid w:val="00ED7983"/>
    <w:rsid w:val="00F12161"/>
    <w:rsid w:val="00F12A88"/>
    <w:rsid w:val="00F12CD2"/>
    <w:rsid w:val="00F147BA"/>
    <w:rsid w:val="00F16FA0"/>
    <w:rsid w:val="00F233BA"/>
    <w:rsid w:val="00F35B8E"/>
    <w:rsid w:val="00F43482"/>
    <w:rsid w:val="00F4673F"/>
    <w:rsid w:val="00F51B33"/>
    <w:rsid w:val="00F559A1"/>
    <w:rsid w:val="00F6478A"/>
    <w:rsid w:val="00F672BD"/>
    <w:rsid w:val="00F67610"/>
    <w:rsid w:val="00F713B3"/>
    <w:rsid w:val="00F74382"/>
    <w:rsid w:val="00F7797B"/>
    <w:rsid w:val="00F840C2"/>
    <w:rsid w:val="00F9267B"/>
    <w:rsid w:val="00FA11BA"/>
    <w:rsid w:val="00FA37D5"/>
    <w:rsid w:val="00FA404A"/>
    <w:rsid w:val="00FA6B1D"/>
    <w:rsid w:val="00FC1C20"/>
    <w:rsid w:val="00FC2D21"/>
    <w:rsid w:val="00FC4618"/>
    <w:rsid w:val="00FD242D"/>
    <w:rsid w:val="00FD485C"/>
    <w:rsid w:val="00FE7935"/>
    <w:rsid w:val="00FF6C7B"/>
    <w:rsid w:val="533C0A5A"/>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iPriority="99" w:semiHidden="0" w:name="annotation text"/>
    <w:lsdException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nhideWhenUsed="0" w:uiPriority="0" w:semiHidden="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nhideWhenUsed="0" w:uiPriority="0" w:semiHidden="0" w:name="Body Text Indent 2"/>
    <w:lsdException w:qFormat="1" w:uiPriority="0" w:semiHidden="0" w:name="Body Text Indent 3"/>
    <w:lsdException w:qFormat="1" w:unhideWhenUsed="0" w:uiPriority="0" w:semiHidden="0" w:name="Block Text"/>
    <w:lsdException w:qFormat="1"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uiPriority="39" w:semiHidden="0" w:name="Table Grid"/>
    <w:lsdException w:uiPriority="0" w:name="Table Theme"/>
    <w:lsdException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qFormat/>
    <w:uiPriority w:val="0"/>
    <w:pPr>
      <w:suppressAutoHyphens/>
    </w:pPr>
    <w:rPr>
      <w:rFonts w:ascii="Arial" w:hAnsi="Arial" w:eastAsia="Times New Roman" w:cs="Tahoma"/>
      <w:szCs w:val="24"/>
      <w:lang w:val="pt-BR" w:eastAsia="pt-BR" w:bidi="ar-SA"/>
    </w:rPr>
  </w:style>
  <w:style w:type="paragraph" w:styleId="2">
    <w:name w:val="heading 1"/>
    <w:basedOn w:val="1"/>
    <w:next w:val="1"/>
    <w:link w:val="42"/>
    <w:qFormat/>
    <w:uiPriority w:val="9"/>
    <w:pPr>
      <w:keepNext/>
      <w:keepLines/>
      <w:spacing w:before="240"/>
      <w:outlineLvl w:val="0"/>
    </w:pPr>
    <w:rPr>
      <w:rFonts w:ascii="Cambria" w:hAnsi="Cambria" w:eastAsia="MS Gothic" w:cs="Times New Roman"/>
      <w:color w:val="365F91"/>
      <w:sz w:val="32"/>
      <w:szCs w:val="32"/>
    </w:rPr>
  </w:style>
  <w:style w:type="paragraph" w:styleId="3">
    <w:name w:val="heading 2"/>
    <w:basedOn w:val="1"/>
    <w:next w:val="1"/>
    <w:link w:val="43"/>
    <w:qFormat/>
    <w:uiPriority w:val="0"/>
    <w:pPr>
      <w:keepNext/>
      <w:tabs>
        <w:tab w:val="left" w:pos="1701"/>
      </w:tabs>
      <w:ind w:right="-1"/>
      <w:jc w:val="center"/>
      <w:outlineLvl w:val="1"/>
    </w:pPr>
    <w:rPr>
      <w:rFonts w:ascii="Times New Roman" w:hAnsi="Times New Roman" w:cs="Times New Roman"/>
      <w:b/>
      <w:color w:val="000000"/>
      <w:sz w:val="24"/>
      <w:szCs w:val="20"/>
    </w:rPr>
  </w:style>
  <w:style w:type="paragraph" w:styleId="4">
    <w:name w:val="heading 3"/>
    <w:basedOn w:val="1"/>
    <w:next w:val="1"/>
    <w:link w:val="44"/>
    <w:qFormat/>
    <w:uiPriority w:val="9"/>
    <w:pPr>
      <w:keepNext/>
      <w:numPr>
        <w:ilvl w:val="2"/>
        <w:numId w:val="1"/>
      </w:numPr>
      <w:spacing w:before="240" w:after="60"/>
      <w:outlineLvl w:val="2"/>
    </w:pPr>
    <w:rPr>
      <w:rFonts w:ascii="Times New Roman" w:hAnsi="Times New Roman" w:cs="Times New Roman"/>
      <w:b/>
      <w:sz w:val="24"/>
      <w:szCs w:val="20"/>
      <w:lang w:eastAsia="zh-CN"/>
    </w:rPr>
  </w:style>
  <w:style w:type="paragraph" w:styleId="5">
    <w:name w:val="heading 4"/>
    <w:basedOn w:val="1"/>
    <w:next w:val="1"/>
    <w:link w:val="45"/>
    <w:qFormat/>
    <w:uiPriority w:val="0"/>
    <w:pPr>
      <w:keepNext/>
      <w:numPr>
        <w:ilvl w:val="3"/>
        <w:numId w:val="1"/>
      </w:numPr>
      <w:spacing w:before="240" w:after="60"/>
      <w:outlineLvl w:val="3"/>
    </w:pPr>
    <w:rPr>
      <w:rFonts w:ascii="Times New Roman" w:hAnsi="Times New Roman" w:cs="Times New Roman"/>
      <w:b/>
      <w:i/>
      <w:sz w:val="24"/>
      <w:szCs w:val="20"/>
      <w:lang w:eastAsia="zh-CN"/>
    </w:rPr>
  </w:style>
  <w:style w:type="paragraph" w:styleId="6">
    <w:name w:val="heading 5"/>
    <w:basedOn w:val="1"/>
    <w:next w:val="1"/>
    <w:link w:val="46"/>
    <w:qFormat/>
    <w:uiPriority w:val="0"/>
    <w:pPr>
      <w:numPr>
        <w:ilvl w:val="4"/>
        <w:numId w:val="1"/>
      </w:numPr>
      <w:spacing w:before="240" w:after="60"/>
      <w:outlineLvl w:val="4"/>
    </w:pPr>
    <w:rPr>
      <w:rFonts w:cs="Arial"/>
      <w:sz w:val="22"/>
      <w:szCs w:val="20"/>
      <w:lang w:eastAsia="zh-CN"/>
    </w:rPr>
  </w:style>
  <w:style w:type="paragraph" w:styleId="7">
    <w:name w:val="heading 6"/>
    <w:basedOn w:val="1"/>
    <w:next w:val="1"/>
    <w:link w:val="47"/>
    <w:qFormat/>
    <w:uiPriority w:val="9"/>
    <w:pPr>
      <w:numPr>
        <w:ilvl w:val="5"/>
        <w:numId w:val="1"/>
      </w:numPr>
      <w:spacing w:before="240" w:after="60"/>
      <w:outlineLvl w:val="5"/>
    </w:pPr>
    <w:rPr>
      <w:rFonts w:cs="Arial"/>
      <w:i/>
      <w:sz w:val="22"/>
      <w:szCs w:val="20"/>
      <w:lang w:eastAsia="zh-CN"/>
    </w:rPr>
  </w:style>
  <w:style w:type="paragraph" w:styleId="8">
    <w:name w:val="heading 7"/>
    <w:basedOn w:val="1"/>
    <w:next w:val="1"/>
    <w:link w:val="48"/>
    <w:qFormat/>
    <w:uiPriority w:val="0"/>
    <w:pPr>
      <w:numPr>
        <w:ilvl w:val="6"/>
        <w:numId w:val="1"/>
      </w:numPr>
      <w:spacing w:before="240" w:after="60"/>
      <w:outlineLvl w:val="6"/>
    </w:pPr>
    <w:rPr>
      <w:rFonts w:cs="Arial"/>
      <w:szCs w:val="20"/>
      <w:lang w:eastAsia="zh-CN"/>
    </w:rPr>
  </w:style>
  <w:style w:type="paragraph" w:styleId="9">
    <w:name w:val="heading 8"/>
    <w:basedOn w:val="1"/>
    <w:next w:val="1"/>
    <w:link w:val="49"/>
    <w:qFormat/>
    <w:uiPriority w:val="0"/>
    <w:pPr>
      <w:numPr>
        <w:ilvl w:val="7"/>
        <w:numId w:val="1"/>
      </w:numPr>
      <w:spacing w:before="240" w:after="60"/>
      <w:outlineLvl w:val="7"/>
    </w:pPr>
    <w:rPr>
      <w:rFonts w:cs="Arial"/>
      <w:i/>
      <w:szCs w:val="20"/>
      <w:lang w:eastAsia="zh-CN"/>
    </w:rPr>
  </w:style>
  <w:style w:type="paragraph" w:styleId="10">
    <w:name w:val="heading 9"/>
    <w:basedOn w:val="1"/>
    <w:next w:val="1"/>
    <w:link w:val="50"/>
    <w:qFormat/>
    <w:uiPriority w:val="0"/>
    <w:pPr>
      <w:numPr>
        <w:ilvl w:val="8"/>
        <w:numId w:val="1"/>
      </w:numPr>
      <w:spacing w:before="240" w:after="60"/>
      <w:outlineLvl w:val="8"/>
    </w:pPr>
    <w:rPr>
      <w:rFonts w:cs="Arial"/>
      <w:i/>
      <w:sz w:val="18"/>
      <w:szCs w:val="20"/>
      <w:lang w:eastAsia="zh-CN"/>
    </w:rPr>
  </w:style>
  <w:style w:type="character" w:default="1" w:styleId="11">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annotation reference"/>
    <w:basedOn w:val="11"/>
    <w:unhideWhenUsed/>
    <w:qFormat/>
    <w:uiPriority w:val="0"/>
    <w:rPr>
      <w:sz w:val="16"/>
      <w:szCs w:val="16"/>
    </w:rPr>
  </w:style>
  <w:style w:type="character" w:styleId="15">
    <w:name w:val="FollowedHyperlink"/>
    <w:qFormat/>
    <w:uiPriority w:val="99"/>
    <w:rPr>
      <w:color w:val="800080"/>
      <w:u w:val="single"/>
    </w:rPr>
  </w:style>
  <w:style w:type="character" w:styleId="16">
    <w:name w:val="Emphasis"/>
    <w:basedOn w:val="11"/>
    <w:qFormat/>
    <w:uiPriority w:val="20"/>
    <w:rPr>
      <w:i/>
      <w:iCs/>
    </w:rPr>
  </w:style>
  <w:style w:type="character" w:styleId="17">
    <w:name w:val="footnote reference"/>
    <w:basedOn w:val="11"/>
    <w:semiHidden/>
    <w:unhideWhenUsed/>
    <w:uiPriority w:val="0"/>
    <w:rPr>
      <w:vertAlign w:val="superscript"/>
    </w:rPr>
  </w:style>
  <w:style w:type="character" w:styleId="18">
    <w:name w:val="Hyperlink"/>
    <w:basedOn w:val="11"/>
    <w:unhideWhenUsed/>
    <w:qFormat/>
    <w:uiPriority w:val="0"/>
    <w:rPr>
      <w:color w:val="0000FF" w:themeColor="hyperlink"/>
      <w:u w:val="single"/>
      <w14:textFill>
        <w14:solidFill>
          <w14:schemeClr w14:val="hlink"/>
        </w14:solidFill>
      </w14:textFill>
    </w:rPr>
  </w:style>
  <w:style w:type="character" w:styleId="19">
    <w:name w:val="page number"/>
    <w:qFormat/>
    <w:uiPriority w:val="0"/>
  </w:style>
  <w:style w:type="paragraph" w:styleId="20">
    <w:name w:val="List"/>
    <w:basedOn w:val="21"/>
    <w:uiPriority w:val="0"/>
    <w:rPr>
      <w:rFonts w:cs="Mangal"/>
    </w:rPr>
  </w:style>
  <w:style w:type="paragraph" w:customStyle="1" w:styleId="21">
    <w:name w:val="Corpo do texto"/>
    <w:basedOn w:val="1"/>
    <w:uiPriority w:val="0"/>
    <w:pPr>
      <w:spacing w:after="140" w:line="288" w:lineRule="auto"/>
    </w:pPr>
  </w:style>
  <w:style w:type="paragraph" w:styleId="22">
    <w:name w:val="Body Text"/>
    <w:basedOn w:val="1"/>
    <w:link w:val="85"/>
    <w:qFormat/>
    <w:uiPriority w:val="99"/>
    <w:pPr>
      <w:suppressAutoHyphens w:val="0"/>
      <w:spacing w:after="120"/>
    </w:pPr>
    <w:rPr>
      <w:rFonts w:ascii="Times New Roman" w:hAnsi="Times New Roman" w:cs="Times New Roman"/>
      <w:sz w:val="24"/>
    </w:rPr>
  </w:style>
  <w:style w:type="paragraph" w:styleId="23">
    <w:name w:val="Block Text"/>
    <w:basedOn w:val="1"/>
    <w:qFormat/>
    <w:uiPriority w:val="0"/>
    <w:pPr>
      <w:suppressAutoHyphens w:val="0"/>
      <w:ind w:left="567" w:right="284" w:hanging="567"/>
      <w:jc w:val="both"/>
    </w:pPr>
    <w:rPr>
      <w:rFonts w:ascii="Times New Roman" w:hAnsi="Times New Roman" w:cs="Times New Roman"/>
      <w:b/>
      <w:sz w:val="24"/>
      <w:szCs w:val="20"/>
    </w:rPr>
  </w:style>
  <w:style w:type="paragraph" w:styleId="24">
    <w:name w:val="annotation text"/>
    <w:basedOn w:val="1"/>
    <w:link w:val="58"/>
    <w:unhideWhenUsed/>
    <w:qFormat/>
    <w:uiPriority w:val="99"/>
    <w:rPr>
      <w:szCs w:val="20"/>
    </w:rPr>
  </w:style>
  <w:style w:type="paragraph" w:styleId="25">
    <w:name w:val="Body Text Indent 2"/>
    <w:basedOn w:val="1"/>
    <w:link w:val="65"/>
    <w:uiPriority w:val="0"/>
    <w:pPr>
      <w:spacing w:after="120" w:line="480" w:lineRule="auto"/>
      <w:ind w:left="283"/>
    </w:pPr>
    <w:rPr>
      <w:rFonts w:ascii="Times New Roman" w:hAnsi="Times New Roman" w:cs="Times New Roman"/>
      <w:sz w:val="24"/>
    </w:rPr>
  </w:style>
  <w:style w:type="paragraph" w:styleId="26">
    <w:name w:val="Title"/>
    <w:basedOn w:val="1"/>
    <w:next w:val="21"/>
    <w:link w:val="507"/>
    <w:uiPriority w:val="0"/>
    <w:pPr>
      <w:keepNext/>
      <w:spacing w:before="240" w:after="120"/>
    </w:pPr>
    <w:rPr>
      <w:rFonts w:ascii="Liberation Sans" w:hAnsi="Liberation Sans" w:eastAsia="Microsoft YaHei" w:cs="Mangal"/>
      <w:sz w:val="28"/>
      <w:szCs w:val="28"/>
    </w:rPr>
  </w:style>
  <w:style w:type="paragraph" w:styleId="27">
    <w:name w:val="List Bullet 5"/>
    <w:basedOn w:val="1"/>
    <w:uiPriority w:val="0"/>
    <w:pPr>
      <w:numPr>
        <w:ilvl w:val="0"/>
        <w:numId w:val="2"/>
      </w:numPr>
      <w:contextualSpacing/>
    </w:pPr>
  </w:style>
  <w:style w:type="paragraph" w:styleId="28">
    <w:name w:val="Normal (Web)"/>
    <w:basedOn w:val="1"/>
    <w:uiPriority w:val="99"/>
    <w:pPr>
      <w:spacing w:after="280"/>
    </w:pPr>
    <w:rPr>
      <w:rFonts w:ascii="Times New Roman" w:hAnsi="Times New Roman" w:cs="Times New Roman"/>
    </w:rPr>
  </w:style>
  <w:style w:type="paragraph" w:styleId="29">
    <w:name w:val="HTML Preformatted"/>
    <w:basedOn w:val="1"/>
    <w:link w:val="484"/>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paragraph" w:styleId="30">
    <w:name w:val="Body Text 2"/>
    <w:basedOn w:val="1"/>
    <w:link w:val="476"/>
    <w:uiPriority w:val="0"/>
    <w:pPr>
      <w:suppressAutoHyphens w:val="0"/>
      <w:spacing w:after="120" w:line="480" w:lineRule="auto"/>
    </w:pPr>
    <w:rPr>
      <w:rFonts w:ascii="Times New Roman" w:hAnsi="Times New Roman" w:cs="Times New Roman"/>
      <w:szCs w:val="20"/>
    </w:rPr>
  </w:style>
  <w:style w:type="paragraph" w:styleId="31">
    <w:name w:val="header"/>
    <w:basedOn w:val="1"/>
    <w:link w:val="61"/>
    <w:unhideWhenUsed/>
    <w:uiPriority w:val="99"/>
    <w:pPr>
      <w:tabs>
        <w:tab w:val="center" w:pos="4252"/>
        <w:tab w:val="right" w:pos="8504"/>
      </w:tabs>
    </w:pPr>
  </w:style>
  <w:style w:type="paragraph" w:styleId="32">
    <w:name w:val="annotation subject"/>
    <w:basedOn w:val="24"/>
    <w:link w:val="59"/>
    <w:semiHidden/>
    <w:unhideWhenUsed/>
    <w:uiPriority w:val="99"/>
    <w:rPr>
      <w:b/>
      <w:bCs/>
    </w:rPr>
  </w:style>
  <w:style w:type="paragraph" w:styleId="33">
    <w:name w:val="footer"/>
    <w:basedOn w:val="1"/>
    <w:link w:val="62"/>
    <w:unhideWhenUsed/>
    <w:qFormat/>
    <w:uiPriority w:val="99"/>
    <w:pPr>
      <w:tabs>
        <w:tab w:val="center" w:pos="4252"/>
        <w:tab w:val="right" w:pos="8504"/>
      </w:tabs>
    </w:pPr>
  </w:style>
  <w:style w:type="paragraph" w:styleId="34">
    <w:name w:val="caption"/>
    <w:basedOn w:val="1"/>
    <w:qFormat/>
    <w:uiPriority w:val="0"/>
    <w:pPr>
      <w:suppressLineNumbers/>
      <w:spacing w:before="120" w:after="120"/>
    </w:pPr>
    <w:rPr>
      <w:rFonts w:cs="Mangal"/>
      <w:i/>
      <w:iCs/>
      <w:sz w:val="24"/>
    </w:rPr>
  </w:style>
  <w:style w:type="paragraph" w:styleId="35">
    <w:name w:val="Body Text Indent 3"/>
    <w:basedOn w:val="1"/>
    <w:link w:val="477"/>
    <w:unhideWhenUsed/>
    <w:qFormat/>
    <w:uiPriority w:val="0"/>
    <w:pPr>
      <w:suppressAutoHyphens w:val="0"/>
      <w:spacing w:after="120"/>
      <w:ind w:left="283"/>
    </w:pPr>
    <w:rPr>
      <w:sz w:val="16"/>
      <w:szCs w:val="16"/>
    </w:rPr>
  </w:style>
  <w:style w:type="paragraph" w:styleId="36">
    <w:name w:val="Balloon Text"/>
    <w:basedOn w:val="1"/>
    <w:link w:val="51"/>
    <w:uiPriority w:val="99"/>
    <w:rPr>
      <w:rFonts w:ascii="Tahoma" w:hAnsi="Tahoma" w:cs="Times New Roman"/>
      <w:sz w:val="16"/>
      <w:szCs w:val="16"/>
    </w:rPr>
  </w:style>
  <w:style w:type="paragraph" w:styleId="37">
    <w:name w:val="Subtitle"/>
    <w:basedOn w:val="38"/>
    <w:next w:val="22"/>
    <w:link w:val="473"/>
    <w:qFormat/>
    <w:uiPriority w:val="0"/>
    <w:pPr>
      <w:spacing w:before="60"/>
      <w:jc w:val="center"/>
    </w:pPr>
    <w:rPr>
      <w:sz w:val="36"/>
      <w:szCs w:val="36"/>
    </w:rPr>
  </w:style>
  <w:style w:type="paragraph" w:customStyle="1" w:styleId="38">
    <w:name w:val="Título2"/>
    <w:basedOn w:val="1"/>
    <w:next w:val="22"/>
    <w:uiPriority w:val="0"/>
    <w:pPr>
      <w:keepNext/>
      <w:spacing w:before="240" w:after="120"/>
    </w:pPr>
    <w:rPr>
      <w:rFonts w:ascii="Liberation Sans" w:hAnsi="Liberation Sans" w:eastAsia="Microsoft YaHei" w:cs="Mangal"/>
      <w:sz w:val="28"/>
      <w:szCs w:val="28"/>
      <w:lang w:eastAsia="zh-CN"/>
    </w:rPr>
  </w:style>
  <w:style w:type="paragraph" w:styleId="39">
    <w:name w:val="footnote text"/>
    <w:basedOn w:val="1"/>
    <w:link w:val="481"/>
    <w:semiHidden/>
    <w:unhideWhenUsed/>
    <w:qFormat/>
    <w:uiPriority w:val="0"/>
    <w:rPr>
      <w:szCs w:val="20"/>
    </w:rPr>
  </w:style>
  <w:style w:type="paragraph" w:styleId="40">
    <w:name w:val="Body Text Indent"/>
    <w:basedOn w:val="1"/>
    <w:link w:val="437"/>
    <w:uiPriority w:val="0"/>
    <w:pPr>
      <w:spacing w:line="360" w:lineRule="auto"/>
      <w:ind w:left="360"/>
      <w:jc w:val="both"/>
    </w:pPr>
    <w:rPr>
      <w:rFonts w:ascii="Times New Roman" w:hAnsi="Times New Roman" w:cs="Times New Roman"/>
      <w:sz w:val="24"/>
      <w:szCs w:val="20"/>
      <w:lang w:eastAsia="zh-CN"/>
    </w:rPr>
  </w:style>
  <w:style w:type="table" w:styleId="41">
    <w:name w:val="Table Grid"/>
    <w:basedOn w:val="12"/>
    <w:unhideWhenUsed/>
    <w:uiPriority w:val="3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Título 1 Char"/>
    <w:basedOn w:val="11"/>
    <w:link w:val="2"/>
    <w:qFormat/>
    <w:uiPriority w:val="9"/>
    <w:rPr>
      <w:rFonts w:ascii="Cambria" w:hAnsi="Cambria" w:eastAsia="MS Gothic" w:cs="Times New Roman"/>
      <w:color w:val="365F91"/>
      <w:sz w:val="32"/>
      <w:szCs w:val="32"/>
    </w:rPr>
  </w:style>
  <w:style w:type="character" w:customStyle="1" w:styleId="43">
    <w:name w:val="Título 2 Char"/>
    <w:link w:val="3"/>
    <w:uiPriority w:val="0"/>
    <w:rPr>
      <w:b/>
      <w:color w:val="000000"/>
      <w:sz w:val="24"/>
    </w:rPr>
  </w:style>
  <w:style w:type="character" w:customStyle="1" w:styleId="44">
    <w:name w:val="Título 3 Char"/>
    <w:basedOn w:val="11"/>
    <w:link w:val="4"/>
    <w:qFormat/>
    <w:uiPriority w:val="9"/>
    <w:rPr>
      <w:b/>
      <w:sz w:val="24"/>
      <w:lang w:eastAsia="zh-CN"/>
    </w:rPr>
  </w:style>
  <w:style w:type="character" w:customStyle="1" w:styleId="45">
    <w:name w:val="Título 4 Char"/>
    <w:basedOn w:val="11"/>
    <w:link w:val="5"/>
    <w:uiPriority w:val="0"/>
    <w:rPr>
      <w:b/>
      <w:i/>
      <w:sz w:val="24"/>
      <w:lang w:eastAsia="zh-CN"/>
    </w:rPr>
  </w:style>
  <w:style w:type="character" w:customStyle="1" w:styleId="46">
    <w:name w:val="Título 5 Char"/>
    <w:basedOn w:val="11"/>
    <w:link w:val="6"/>
    <w:qFormat/>
    <w:uiPriority w:val="0"/>
    <w:rPr>
      <w:rFonts w:ascii="Arial" w:hAnsi="Arial" w:cs="Arial"/>
      <w:sz w:val="22"/>
      <w:lang w:eastAsia="zh-CN"/>
    </w:rPr>
  </w:style>
  <w:style w:type="character" w:customStyle="1" w:styleId="47">
    <w:name w:val="Título 6 Char"/>
    <w:basedOn w:val="11"/>
    <w:link w:val="7"/>
    <w:uiPriority w:val="9"/>
    <w:rPr>
      <w:rFonts w:ascii="Arial" w:hAnsi="Arial" w:cs="Arial"/>
      <w:i/>
      <w:sz w:val="22"/>
      <w:lang w:eastAsia="zh-CN"/>
    </w:rPr>
  </w:style>
  <w:style w:type="character" w:customStyle="1" w:styleId="48">
    <w:name w:val="Título 7 Char"/>
    <w:basedOn w:val="11"/>
    <w:link w:val="8"/>
    <w:uiPriority w:val="0"/>
    <w:rPr>
      <w:rFonts w:ascii="Arial" w:hAnsi="Arial" w:cs="Arial"/>
      <w:lang w:eastAsia="zh-CN"/>
    </w:rPr>
  </w:style>
  <w:style w:type="character" w:customStyle="1" w:styleId="49">
    <w:name w:val="Título 8 Char"/>
    <w:basedOn w:val="11"/>
    <w:link w:val="9"/>
    <w:qFormat/>
    <w:uiPriority w:val="0"/>
    <w:rPr>
      <w:rFonts w:ascii="Arial" w:hAnsi="Arial" w:cs="Arial"/>
      <w:i/>
      <w:lang w:eastAsia="zh-CN"/>
    </w:rPr>
  </w:style>
  <w:style w:type="character" w:customStyle="1" w:styleId="50">
    <w:name w:val="Título 9 Char"/>
    <w:basedOn w:val="11"/>
    <w:link w:val="10"/>
    <w:qFormat/>
    <w:uiPriority w:val="0"/>
    <w:rPr>
      <w:rFonts w:ascii="Arial" w:hAnsi="Arial" w:cs="Arial"/>
      <w:i/>
      <w:sz w:val="18"/>
      <w:lang w:eastAsia="zh-CN"/>
    </w:rPr>
  </w:style>
  <w:style w:type="character" w:customStyle="1" w:styleId="51">
    <w:name w:val="Texto de balão Char"/>
    <w:link w:val="36"/>
    <w:qFormat/>
    <w:uiPriority w:val="99"/>
    <w:rPr>
      <w:rFonts w:ascii="Tahoma" w:hAnsi="Tahoma" w:cs="Tahoma"/>
      <w:sz w:val="16"/>
      <w:szCs w:val="16"/>
    </w:rPr>
  </w:style>
  <w:style w:type="character" w:customStyle="1" w:styleId="52">
    <w:name w:val="normal__char1"/>
    <w:uiPriority w:val="0"/>
    <w:rPr>
      <w:rFonts w:ascii="Arial" w:hAnsi="Arial" w:cs="Arial"/>
      <w:sz w:val="24"/>
      <w:szCs w:val="24"/>
      <w:u w:val="none"/>
    </w:rPr>
  </w:style>
  <w:style w:type="character" w:customStyle="1" w:styleId="53">
    <w:name w:val="apple-style-span"/>
    <w:basedOn w:val="11"/>
    <w:qFormat/>
    <w:uiPriority w:val="0"/>
  </w:style>
  <w:style w:type="character" w:customStyle="1" w:styleId="54">
    <w:name w:val="Link da Internet"/>
    <w:qFormat/>
    <w:uiPriority w:val="99"/>
    <w:rPr>
      <w:color w:val="000080"/>
      <w:u w:val="single"/>
    </w:rPr>
  </w:style>
  <w:style w:type="character" w:customStyle="1" w:styleId="55">
    <w:name w:val="Citação Char"/>
    <w:link w:val="56"/>
    <w:qFormat/>
    <w:uiPriority w:val="0"/>
    <w:rPr>
      <w:rFonts w:ascii="Ecofont_Spranq_eco_Sans" w:hAnsi="Ecofont_Spranq_eco_Sans" w:eastAsia="Calibri" w:cs="Tahoma"/>
      <w:i/>
      <w:iCs/>
      <w:color w:val="000000"/>
      <w:szCs w:val="24"/>
      <w:shd w:val="clear" w:color="auto" w:fill="FFFFCC"/>
      <w:lang w:eastAsia="en-US"/>
    </w:rPr>
  </w:style>
  <w:style w:type="paragraph" w:styleId="56">
    <w:name w:val="Quote"/>
    <w:basedOn w:val="1"/>
    <w:next w:val="1"/>
    <w:link w:val="55"/>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Calibri" w:cs="Times New Roman"/>
      <w:i/>
      <w:iCs/>
      <w:color w:val="000000"/>
      <w:lang w:eastAsia="en-US"/>
    </w:rPr>
  </w:style>
  <w:style w:type="character" w:customStyle="1" w:styleId="57">
    <w:name w:val="citação 2 Char"/>
    <w:basedOn w:val="55"/>
    <w:uiPriority w:val="0"/>
    <w:rPr>
      <w:rFonts w:ascii="Ecofont_Spranq_eco_Sans" w:hAnsi="Ecofont_Spranq_eco_Sans" w:eastAsia="Calibri" w:cs="Tahoma"/>
      <w:color w:val="000000"/>
      <w:szCs w:val="24"/>
      <w:shd w:val="clear" w:color="auto" w:fill="FFFFCC"/>
      <w:lang w:eastAsia="en-US"/>
    </w:rPr>
  </w:style>
  <w:style w:type="character" w:customStyle="1" w:styleId="58">
    <w:name w:val="Texto de comentário Char"/>
    <w:basedOn w:val="11"/>
    <w:link w:val="24"/>
    <w:qFormat/>
    <w:uiPriority w:val="99"/>
    <w:rPr>
      <w:rFonts w:ascii="Ecofont_Spranq_eco_Sans" w:hAnsi="Ecofont_Spranq_eco_Sans" w:cs="Tahoma"/>
    </w:rPr>
  </w:style>
  <w:style w:type="character" w:customStyle="1" w:styleId="59">
    <w:name w:val="Assunto do comentário Char"/>
    <w:basedOn w:val="58"/>
    <w:link w:val="32"/>
    <w:semiHidden/>
    <w:uiPriority w:val="99"/>
    <w:rPr>
      <w:rFonts w:ascii="Ecofont_Spranq_eco_Sans" w:hAnsi="Ecofont_Spranq_eco_Sans" w:cs="Tahoma"/>
      <w:b/>
      <w:bCs/>
    </w:rPr>
  </w:style>
  <w:style w:type="character" w:styleId="60">
    <w:name w:val="Placeholder Text"/>
    <w:basedOn w:val="11"/>
    <w:semiHidden/>
    <w:uiPriority w:val="67"/>
    <w:rPr>
      <w:color w:val="808080"/>
    </w:rPr>
  </w:style>
  <w:style w:type="character" w:customStyle="1" w:styleId="61">
    <w:name w:val="Cabeçalho Char"/>
    <w:basedOn w:val="11"/>
    <w:link w:val="31"/>
    <w:qFormat/>
    <w:uiPriority w:val="99"/>
    <w:rPr>
      <w:rFonts w:ascii="Ecofont_Spranq_eco_Sans" w:hAnsi="Ecofont_Spranq_eco_Sans" w:cs="Tahoma"/>
      <w:sz w:val="24"/>
      <w:szCs w:val="24"/>
    </w:rPr>
  </w:style>
  <w:style w:type="character" w:customStyle="1" w:styleId="62">
    <w:name w:val="Rodapé Char"/>
    <w:basedOn w:val="11"/>
    <w:link w:val="33"/>
    <w:qFormat/>
    <w:uiPriority w:val="99"/>
    <w:rPr>
      <w:rFonts w:ascii="Ecofont_Spranq_eco_Sans" w:hAnsi="Ecofont_Spranq_eco_Sans" w:cs="Tahoma"/>
      <w:sz w:val="24"/>
      <w:szCs w:val="24"/>
    </w:rPr>
  </w:style>
  <w:style w:type="character" w:customStyle="1" w:styleId="63">
    <w:name w:val="Nivel1 Char"/>
    <w:basedOn w:val="42"/>
    <w:link w:val="64"/>
    <w:qFormat/>
    <w:uiPriority w:val="0"/>
    <w:rPr>
      <w:rFonts w:ascii="Arial" w:hAnsi="Arial" w:eastAsia="MS Gothic" w:cs="Times New Roman"/>
      <w:b/>
      <w:color w:val="000000"/>
      <w:sz w:val="32"/>
      <w:szCs w:val="32"/>
    </w:rPr>
  </w:style>
  <w:style w:type="paragraph" w:customStyle="1" w:styleId="64">
    <w:name w:val="Nivel1"/>
    <w:basedOn w:val="2"/>
    <w:link w:val="63"/>
    <w:qFormat/>
    <w:uiPriority w:val="0"/>
    <w:pPr>
      <w:numPr>
        <w:ilvl w:val="0"/>
        <w:numId w:val="3"/>
      </w:numPr>
      <w:spacing w:before="480" w:line="276" w:lineRule="auto"/>
      <w:jc w:val="both"/>
    </w:pPr>
    <w:rPr>
      <w:rFonts w:ascii="Arial" w:hAnsi="Arial"/>
      <w:b/>
      <w:color w:val="000000"/>
      <w:sz w:val="20"/>
      <w:szCs w:val="20"/>
    </w:rPr>
  </w:style>
  <w:style w:type="character" w:customStyle="1" w:styleId="65">
    <w:name w:val="Recuo de corpo de texto 2 Char"/>
    <w:basedOn w:val="11"/>
    <w:link w:val="25"/>
    <w:qFormat/>
    <w:uiPriority w:val="0"/>
    <w:rPr>
      <w:sz w:val="24"/>
      <w:szCs w:val="24"/>
    </w:rPr>
  </w:style>
  <w:style w:type="character" w:customStyle="1" w:styleId="66">
    <w:name w:val="ListLabel 1"/>
    <w:uiPriority w:val="0"/>
  </w:style>
  <w:style w:type="character" w:customStyle="1" w:styleId="67">
    <w:name w:val="ListLabel 2"/>
    <w:qFormat/>
    <w:uiPriority w:val="0"/>
    <w:rPr>
      <w:rFonts w:eastAsia="Arial Unicode MS"/>
    </w:rPr>
  </w:style>
  <w:style w:type="character" w:customStyle="1" w:styleId="68">
    <w:name w:val="ListLabel 3"/>
    <w:qFormat/>
    <w:uiPriority w:val="0"/>
    <w:rPr>
      <w:rFonts w:cs="Arial"/>
      <w:i/>
      <w:color w:val="FF0000"/>
    </w:rPr>
  </w:style>
  <w:style w:type="character" w:customStyle="1" w:styleId="69">
    <w:name w:val="ListLabel 4"/>
    <w:qFormat/>
    <w:uiPriority w:val="0"/>
    <w:rPr>
      <w:color w:val="0000FF"/>
    </w:rPr>
  </w:style>
  <w:style w:type="character" w:customStyle="1" w:styleId="70">
    <w:name w:val="ListLabel 5"/>
    <w:uiPriority w:val="0"/>
  </w:style>
  <w:style w:type="character" w:customStyle="1" w:styleId="71">
    <w:name w:val="ListLabel 6"/>
    <w:qFormat/>
    <w:uiPriority w:val="0"/>
    <w:rPr>
      <w:b/>
    </w:rPr>
  </w:style>
  <w:style w:type="character" w:customStyle="1" w:styleId="72">
    <w:name w:val="ListLabel 7"/>
    <w:qFormat/>
    <w:uiPriority w:val="0"/>
    <w:rPr>
      <w:b/>
      <w:color w:val="00000A"/>
    </w:rPr>
  </w:style>
  <w:style w:type="character" w:customStyle="1" w:styleId="73">
    <w:name w:val="ListLabel 8"/>
    <w:uiPriority w:val="0"/>
    <w:rPr>
      <w:color w:val="00000A"/>
    </w:rPr>
  </w:style>
  <w:style w:type="character" w:customStyle="1" w:styleId="74">
    <w:name w:val="ListLabel 9"/>
    <w:qFormat/>
    <w:uiPriority w:val="0"/>
    <w:rPr>
      <w:i/>
    </w:rPr>
  </w:style>
  <w:style w:type="character" w:customStyle="1" w:styleId="75">
    <w:name w:val="ListLabel 10"/>
    <w:qFormat/>
    <w:uiPriority w:val="0"/>
    <w:rPr>
      <w:b/>
    </w:rPr>
  </w:style>
  <w:style w:type="character" w:customStyle="1" w:styleId="76">
    <w:name w:val="ListLabel 11"/>
    <w:qFormat/>
    <w:uiPriority w:val="0"/>
    <w:rPr>
      <w:sz w:val="18"/>
      <w:szCs w:val="18"/>
    </w:rPr>
  </w:style>
  <w:style w:type="paragraph" w:customStyle="1" w:styleId="77">
    <w:name w:val="Índice"/>
    <w:basedOn w:val="1"/>
    <w:qFormat/>
    <w:uiPriority w:val="0"/>
    <w:pPr>
      <w:suppressLineNumbers/>
    </w:pPr>
    <w:rPr>
      <w:rFonts w:cs="Mangal"/>
    </w:rPr>
  </w:style>
  <w:style w:type="paragraph" w:styleId="78">
    <w:name w:val="List Paragraph"/>
    <w:basedOn w:val="1"/>
    <w:link w:val="79"/>
    <w:qFormat/>
    <w:uiPriority w:val="34"/>
    <w:pPr>
      <w:ind w:left="720"/>
      <w:contextualSpacing/>
    </w:pPr>
  </w:style>
  <w:style w:type="character" w:customStyle="1" w:styleId="79">
    <w:name w:val="Parágrafo da Lista Char"/>
    <w:link w:val="78"/>
    <w:qFormat/>
    <w:locked/>
    <w:uiPriority w:val="34"/>
    <w:rPr>
      <w:rFonts w:ascii="Arial" w:hAnsi="Arial" w:cs="Tahoma"/>
      <w:szCs w:val="24"/>
    </w:rPr>
  </w:style>
  <w:style w:type="paragraph" w:customStyle="1" w:styleId="80">
    <w:name w:val="Nível 2"/>
    <w:basedOn w:val="1"/>
    <w:next w:val="1"/>
    <w:uiPriority w:val="0"/>
    <w:pPr>
      <w:spacing w:after="120"/>
      <w:jc w:val="both"/>
    </w:pPr>
    <w:rPr>
      <w:rFonts w:cs="Times New Roman"/>
      <w:b/>
      <w:szCs w:val="20"/>
    </w:rPr>
  </w:style>
  <w:style w:type="paragraph" w:customStyle="1" w:styleId="81">
    <w:name w:val="citação 2"/>
    <w:basedOn w:val="56"/>
    <w:qFormat/>
    <w:uiPriority w:val="0"/>
    <w:rPr>
      <w:szCs w:val="20"/>
    </w:rPr>
  </w:style>
  <w:style w:type="paragraph" w:customStyle="1" w:styleId="82">
    <w:name w:val="Revision"/>
    <w:semiHidden/>
    <w:qFormat/>
    <w:uiPriority w:val="99"/>
    <w:pPr>
      <w:suppressAutoHyphens/>
    </w:pPr>
    <w:rPr>
      <w:rFonts w:ascii="Arial" w:hAnsi="Arial" w:eastAsia="Times New Roman" w:cs="Tahoma"/>
      <w:szCs w:val="24"/>
      <w:lang w:val="pt-BR" w:eastAsia="pt-BR" w:bidi="ar-SA"/>
    </w:rPr>
  </w:style>
  <w:style w:type="paragraph" w:customStyle="1" w:styleId="83">
    <w:name w:val="Parágrafo da Lista1"/>
    <w:basedOn w:val="1"/>
    <w:qFormat/>
    <w:uiPriority w:val="0"/>
    <w:pPr>
      <w:suppressAutoHyphens w:val="0"/>
      <w:ind w:left="720"/>
    </w:pPr>
    <w:rPr>
      <w:rFonts w:ascii="Ecofont_Spranq_eco_Sans" w:hAnsi="Ecofont_Spranq_eco_Sans" w:cs="Ecofont_Spranq_eco_Sans"/>
      <w:sz w:val="24"/>
    </w:rPr>
  </w:style>
  <w:style w:type="paragraph" w:customStyle="1" w:styleId="84">
    <w:name w:val="WW-Padrão"/>
    <w:uiPriority w:val="0"/>
    <w:pPr>
      <w:suppressAutoHyphens/>
    </w:pPr>
    <w:rPr>
      <w:rFonts w:ascii="Times New Roman" w:hAnsi="Times New Roman" w:eastAsia="Times New Roman" w:cs="Times New Roman"/>
      <w:sz w:val="24"/>
      <w:lang w:val="pt-BR" w:eastAsia="ar-SA" w:bidi="ar-SA"/>
    </w:rPr>
  </w:style>
  <w:style w:type="character" w:customStyle="1" w:styleId="85">
    <w:name w:val="Corpo de texto Char"/>
    <w:basedOn w:val="11"/>
    <w:link w:val="22"/>
    <w:qFormat/>
    <w:uiPriority w:val="99"/>
    <w:rPr>
      <w:sz w:val="24"/>
      <w:szCs w:val="24"/>
    </w:rPr>
  </w:style>
  <w:style w:type="paragraph" w:customStyle="1" w:styleId="86">
    <w:name w:val="western"/>
    <w:basedOn w:val="1"/>
    <w:qFormat/>
    <w:uiPriority w:val="0"/>
    <w:pPr>
      <w:suppressAutoHyphens w:val="0"/>
      <w:spacing w:before="100" w:beforeAutospacing="1" w:after="119"/>
    </w:pPr>
    <w:rPr>
      <w:rFonts w:ascii="Times New Roman" w:hAnsi="Times New Roman" w:cs="Times New Roman"/>
      <w:sz w:val="24"/>
    </w:rPr>
  </w:style>
  <w:style w:type="paragraph" w:customStyle="1" w:styleId="87">
    <w:name w:val="Corpo de texto 21"/>
    <w:basedOn w:val="1"/>
    <w:qFormat/>
    <w:uiPriority w:val="0"/>
    <w:pPr>
      <w:ind w:right="-148"/>
      <w:jc w:val="both"/>
    </w:pPr>
    <w:rPr>
      <w:rFonts w:cs="Times New Roman"/>
      <w:sz w:val="24"/>
      <w:szCs w:val="20"/>
      <w:lang w:eastAsia="ar-SA"/>
    </w:rPr>
  </w:style>
  <w:style w:type="paragraph" w:customStyle="1" w:styleId="88">
    <w:name w:val="Título 1 do Rosinaldo"/>
    <w:basedOn w:val="1"/>
    <w:qFormat/>
    <w:uiPriority w:val="0"/>
    <w:pPr>
      <w:tabs>
        <w:tab w:val="left" w:pos="360"/>
      </w:tabs>
      <w:suppressAutoHyphens w:val="0"/>
      <w:ind w:left="360" w:hanging="360"/>
      <w:jc w:val="both"/>
    </w:pPr>
    <w:rPr>
      <w:rFonts w:cs="Times New Roman"/>
      <w:sz w:val="24"/>
      <w:szCs w:val="20"/>
    </w:rPr>
  </w:style>
  <w:style w:type="character" w:customStyle="1" w:styleId="89">
    <w:name w:val="Menção Pendente1"/>
    <w:basedOn w:val="11"/>
    <w:semiHidden/>
    <w:unhideWhenUsed/>
    <w:uiPriority w:val="99"/>
    <w:rPr>
      <w:color w:val="605E5C"/>
      <w:shd w:val="clear" w:color="auto" w:fill="E1DFDD"/>
    </w:rPr>
  </w:style>
  <w:style w:type="paragraph" w:customStyle="1" w:styleId="90">
    <w:name w:val="Nivel_01"/>
    <w:basedOn w:val="2"/>
    <w:qFormat/>
    <w:uiPriority w:val="0"/>
    <w:pPr>
      <w:numPr>
        <w:ilvl w:val="0"/>
        <w:numId w:val="4"/>
      </w:numPr>
      <w:tabs>
        <w:tab w:val="left" w:pos="567"/>
      </w:tabs>
      <w:suppressAutoHyphens w:val="0"/>
      <w:jc w:val="both"/>
    </w:pPr>
    <w:rPr>
      <w:rFonts w:ascii="Ecofont_Spranq_eco_Sans" w:hAnsi="Ecofont_Spranq_eco_Sans" w:eastAsiaTheme="majorEastAsia"/>
      <w:b/>
      <w:bCs/>
      <w:color w:val="auto"/>
      <w:sz w:val="20"/>
      <w:szCs w:val="20"/>
    </w:rPr>
  </w:style>
  <w:style w:type="character" w:customStyle="1" w:styleId="91">
    <w:name w:val="Grade Colorida - Ênfase 1 Char"/>
    <w:link w:val="92"/>
    <w:qFormat/>
    <w:uiPriority w:val="29"/>
    <w:rPr>
      <w:rFonts w:ascii="Ecofont_Spranq_eco_Sans" w:hAnsi="Ecofont_Spranq_eco_Sans" w:eastAsia="Calibri" w:cs="Ecofont_Spranq_eco_Sans"/>
      <w:i/>
      <w:iCs/>
      <w:color w:val="000000"/>
      <w:szCs w:val="24"/>
      <w:shd w:val="clear" w:color="auto" w:fill="FFFFCC"/>
    </w:rPr>
  </w:style>
  <w:style w:type="paragraph" w:customStyle="1" w:styleId="92">
    <w:name w:val="Grade Colorida - Ênfase 11"/>
    <w:basedOn w:val="1"/>
    <w:next w:val="1"/>
    <w:link w:val="91"/>
    <w:qFormat/>
    <w:uiPriority w:val="29"/>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eastAsia="Calibri" w:cs="Ecofont_Spranq_eco_Sans"/>
      <w:i/>
      <w:iCs/>
      <w:color w:val="000000"/>
    </w:rPr>
  </w:style>
  <w:style w:type="paragraph" w:customStyle="1" w:styleId="93">
    <w:name w:val="Nivel_01_Titulo"/>
    <w:basedOn w:val="2"/>
    <w:next w:val="1"/>
    <w:link w:val="94"/>
    <w:qFormat/>
    <w:uiPriority w:val="0"/>
    <w:pPr>
      <w:tabs>
        <w:tab w:val="left" w:pos="360"/>
        <w:tab w:val="left" w:pos="567"/>
      </w:tabs>
      <w:suppressAutoHyphens w:val="0"/>
      <w:jc w:val="both"/>
    </w:pPr>
    <w:rPr>
      <w:rFonts w:ascii="Arial" w:hAnsi="Arial" w:eastAsiaTheme="majorEastAsia"/>
      <w:b/>
      <w:bCs/>
      <w:color w:val="auto"/>
      <w:sz w:val="20"/>
      <w:szCs w:val="20"/>
    </w:rPr>
  </w:style>
  <w:style w:type="character" w:customStyle="1" w:styleId="94">
    <w:name w:val="Nivel_01_Titulo Char"/>
    <w:basedOn w:val="11"/>
    <w:link w:val="93"/>
    <w:qFormat/>
    <w:locked/>
    <w:uiPriority w:val="0"/>
    <w:rPr>
      <w:rFonts w:ascii="Arial" w:hAnsi="Arial" w:eastAsiaTheme="majorEastAsia"/>
      <w:b/>
      <w:bCs/>
    </w:rPr>
  </w:style>
  <w:style w:type="paragraph" w:customStyle="1" w:styleId="95">
    <w:name w:val="Sombreamento Médio 1 - Ênfase 31"/>
    <w:basedOn w:val="1"/>
    <w:next w:val="1"/>
    <w:link w:val="486"/>
    <w:qFormat/>
    <w:uiPriority w:val="0"/>
    <w:pPr>
      <w:pBdr>
        <w:top w:val="single" w:color="000080" w:sz="4" w:space="1"/>
        <w:left w:val="single" w:color="000080" w:sz="4" w:space="4"/>
        <w:bottom w:val="single" w:color="000080" w:sz="4" w:space="1"/>
        <w:right w:val="single" w:color="000080" w:sz="4" w:space="4"/>
      </w:pBdr>
      <w:shd w:val="clear" w:color="auto" w:fill="FFFFCC"/>
      <w:spacing w:before="120"/>
      <w:jc w:val="both"/>
    </w:pPr>
    <w:rPr>
      <w:rFonts w:ascii="Ecofont_Spranq_eco_Sans" w:hAnsi="Ecofont_Spranq_eco_Sans" w:eastAsia="Calibri"/>
      <w:i/>
      <w:iCs/>
      <w:color w:val="000000"/>
      <w:lang w:eastAsia="zh-CN"/>
    </w:rPr>
  </w:style>
  <w:style w:type="paragraph" w:customStyle="1" w:styleId="96">
    <w:name w:val="Citação1"/>
    <w:basedOn w:val="1"/>
    <w:next w:val="1"/>
    <w:link w:val="97"/>
    <w:qFormat/>
    <w:uiPriority w:val="0"/>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97">
    <w:name w:val="Quote Char"/>
    <w:link w:val="96"/>
    <w:qFormat/>
    <w:uiPriority w:val="0"/>
    <w:rPr>
      <w:rFonts w:ascii="Ecofont_Spranq_eco_Sans" w:hAnsi="Ecofont_Spranq_eco_Sans" w:cs="Ecofont_Spranq_eco_Sans"/>
      <w:i/>
      <w:iCs/>
      <w:color w:val="000000"/>
      <w:sz w:val="24"/>
      <w:szCs w:val="24"/>
      <w:shd w:val="clear" w:color="auto" w:fill="FFFFCC"/>
      <w:lang w:eastAsia="en-US"/>
    </w:rPr>
  </w:style>
  <w:style w:type="character" w:customStyle="1" w:styleId="98">
    <w:name w:val="Nivel 2 Char"/>
    <w:basedOn w:val="11"/>
    <w:link w:val="99"/>
    <w:locked/>
    <w:uiPriority w:val="0"/>
    <w:rPr>
      <w:rFonts w:ascii="Ecofont_Spranq_eco_Sans" w:hAnsi="Ecofont_Spranq_eco_Sans" w:eastAsia="Arial Unicode MS"/>
    </w:rPr>
  </w:style>
  <w:style w:type="paragraph" w:customStyle="1" w:styleId="99">
    <w:name w:val="Nivel 2"/>
    <w:link w:val="98"/>
    <w:qFormat/>
    <w:uiPriority w:val="0"/>
    <w:pPr>
      <w:numPr>
        <w:ilvl w:val="1"/>
        <w:numId w:val="5"/>
      </w:numPr>
      <w:spacing w:before="120" w:after="120" w:line="276" w:lineRule="auto"/>
      <w:jc w:val="both"/>
    </w:pPr>
    <w:rPr>
      <w:rFonts w:ascii="Ecofont_Spranq_eco_Sans" w:hAnsi="Ecofont_Spranq_eco_Sans" w:eastAsia="Arial Unicode MS" w:cs="Times New Roman"/>
      <w:lang w:val="pt-BR" w:eastAsia="pt-BR" w:bidi="ar-SA"/>
    </w:rPr>
  </w:style>
  <w:style w:type="paragraph" w:customStyle="1" w:styleId="100">
    <w:name w:val="Nivel 1"/>
    <w:basedOn w:val="99"/>
    <w:next w:val="99"/>
    <w:qFormat/>
    <w:uiPriority w:val="0"/>
    <w:pPr>
      <w:numPr>
        <w:ilvl w:val="0"/>
      </w:numPr>
      <w:tabs>
        <w:tab w:val="left" w:pos="360"/>
      </w:tabs>
      <w:ind w:left="720" w:hanging="432"/>
    </w:pPr>
    <w:rPr>
      <w:rFonts w:cs="Arial"/>
      <w:b/>
    </w:rPr>
  </w:style>
  <w:style w:type="paragraph" w:customStyle="1" w:styleId="101">
    <w:name w:val="Nivel 3"/>
    <w:basedOn w:val="99"/>
    <w:link w:val="493"/>
    <w:qFormat/>
    <w:uiPriority w:val="0"/>
    <w:pPr>
      <w:numPr>
        <w:ilvl w:val="2"/>
      </w:numPr>
      <w:tabs>
        <w:tab w:val="left" w:pos="360"/>
      </w:tabs>
      <w:ind w:left="2160" w:hanging="180"/>
    </w:pPr>
    <w:rPr>
      <w:rFonts w:cs="Arial"/>
      <w:color w:val="000000"/>
    </w:rPr>
  </w:style>
  <w:style w:type="paragraph" w:customStyle="1" w:styleId="102">
    <w:name w:val="Nivel 4"/>
    <w:basedOn w:val="101"/>
    <w:link w:val="494"/>
    <w:qFormat/>
    <w:uiPriority w:val="0"/>
    <w:pPr>
      <w:numPr>
        <w:ilvl w:val="3"/>
      </w:numPr>
      <w:ind w:left="2880" w:hanging="360"/>
    </w:pPr>
    <w:rPr>
      <w:color w:val="auto"/>
    </w:rPr>
  </w:style>
  <w:style w:type="paragraph" w:customStyle="1" w:styleId="103">
    <w:name w:val="Nivel 5"/>
    <w:basedOn w:val="102"/>
    <w:qFormat/>
    <w:uiPriority w:val="0"/>
    <w:pPr>
      <w:numPr>
        <w:ilvl w:val="4"/>
      </w:numPr>
      <w:ind w:left="3600" w:hanging="360"/>
    </w:pPr>
  </w:style>
  <w:style w:type="character" w:customStyle="1" w:styleId="104">
    <w:name w:val="Menção Pendente2"/>
    <w:basedOn w:val="11"/>
    <w:semiHidden/>
    <w:unhideWhenUsed/>
    <w:uiPriority w:val="99"/>
    <w:rPr>
      <w:color w:val="605E5C"/>
      <w:shd w:val="clear" w:color="auto" w:fill="E1DFDD"/>
    </w:rPr>
  </w:style>
  <w:style w:type="character" w:customStyle="1" w:styleId="105">
    <w:name w:val="WW8Num1z0"/>
    <w:qFormat/>
    <w:uiPriority w:val="0"/>
    <w:rPr>
      <w:rFonts w:ascii="Symbol" w:hAnsi="Symbol" w:cs="Symbol"/>
    </w:rPr>
  </w:style>
  <w:style w:type="character" w:customStyle="1" w:styleId="106">
    <w:name w:val="WW8Num1z1"/>
    <w:qFormat/>
    <w:uiPriority w:val="0"/>
  </w:style>
  <w:style w:type="character" w:customStyle="1" w:styleId="107">
    <w:name w:val="WW8Num1z2"/>
    <w:qFormat/>
    <w:uiPriority w:val="0"/>
  </w:style>
  <w:style w:type="character" w:customStyle="1" w:styleId="108">
    <w:name w:val="WW8Num1z3"/>
    <w:uiPriority w:val="0"/>
  </w:style>
  <w:style w:type="character" w:customStyle="1" w:styleId="109">
    <w:name w:val="WW8Num1z4"/>
    <w:qFormat/>
    <w:uiPriority w:val="0"/>
  </w:style>
  <w:style w:type="character" w:customStyle="1" w:styleId="110">
    <w:name w:val="WW8Num1z5"/>
    <w:qFormat/>
    <w:uiPriority w:val="0"/>
  </w:style>
  <w:style w:type="character" w:customStyle="1" w:styleId="111">
    <w:name w:val="WW8Num1z6"/>
    <w:qFormat/>
    <w:uiPriority w:val="0"/>
  </w:style>
  <w:style w:type="character" w:customStyle="1" w:styleId="112">
    <w:name w:val="WW8Num1z7"/>
    <w:qFormat/>
    <w:uiPriority w:val="0"/>
  </w:style>
  <w:style w:type="character" w:customStyle="1" w:styleId="113">
    <w:name w:val="WW8Num1z8"/>
    <w:uiPriority w:val="0"/>
  </w:style>
  <w:style w:type="character" w:customStyle="1" w:styleId="114">
    <w:name w:val="WW8Num2z0"/>
    <w:uiPriority w:val="0"/>
    <w:rPr>
      <w:rFonts w:ascii="Symbol" w:hAnsi="Symbol" w:cs="Symbol"/>
    </w:rPr>
  </w:style>
  <w:style w:type="character" w:customStyle="1" w:styleId="115">
    <w:name w:val="WW8Num3z0"/>
    <w:uiPriority w:val="0"/>
    <w:rPr>
      <w:rFonts w:ascii="Symbol" w:hAnsi="Symbol" w:cs="StarSymbol"/>
      <w:color w:val="0000FF"/>
      <w:sz w:val="18"/>
      <w:szCs w:val="18"/>
    </w:rPr>
  </w:style>
  <w:style w:type="character" w:customStyle="1" w:styleId="116">
    <w:name w:val="WW8Num3z1"/>
    <w:uiPriority w:val="0"/>
    <w:rPr>
      <w:rFonts w:ascii="OpenSymbol" w:hAnsi="OpenSymbol" w:cs="Courier New"/>
    </w:rPr>
  </w:style>
  <w:style w:type="character" w:customStyle="1" w:styleId="117">
    <w:name w:val="WW8Num3z2"/>
    <w:uiPriority w:val="0"/>
  </w:style>
  <w:style w:type="character" w:customStyle="1" w:styleId="118">
    <w:name w:val="WW8Num3z3"/>
    <w:qFormat/>
    <w:uiPriority w:val="0"/>
  </w:style>
  <w:style w:type="character" w:customStyle="1" w:styleId="119">
    <w:name w:val="WW8Num3z4"/>
    <w:uiPriority w:val="0"/>
  </w:style>
  <w:style w:type="character" w:customStyle="1" w:styleId="120">
    <w:name w:val="WW8Num3z5"/>
    <w:qFormat/>
    <w:uiPriority w:val="0"/>
  </w:style>
  <w:style w:type="character" w:customStyle="1" w:styleId="121">
    <w:name w:val="WW8Num3z6"/>
    <w:qFormat/>
    <w:uiPriority w:val="0"/>
  </w:style>
  <w:style w:type="character" w:customStyle="1" w:styleId="122">
    <w:name w:val="WW8Num3z7"/>
    <w:qFormat/>
    <w:uiPriority w:val="0"/>
  </w:style>
  <w:style w:type="character" w:customStyle="1" w:styleId="123">
    <w:name w:val="WW8Num3z8"/>
    <w:qFormat/>
    <w:uiPriority w:val="0"/>
  </w:style>
  <w:style w:type="character" w:customStyle="1" w:styleId="124">
    <w:name w:val="WW8Num4z0"/>
    <w:uiPriority w:val="0"/>
    <w:rPr>
      <w:rFonts w:ascii="Symbol" w:hAnsi="Symbol" w:cs="Arial Narrow"/>
      <w:b/>
      <w:sz w:val="18"/>
      <w:szCs w:val="18"/>
    </w:rPr>
  </w:style>
  <w:style w:type="character" w:customStyle="1" w:styleId="125">
    <w:name w:val="WW8Num4z1"/>
    <w:qFormat/>
    <w:uiPriority w:val="0"/>
    <w:rPr>
      <w:rFonts w:ascii="OpenSymbol" w:hAnsi="OpenSymbol" w:cs="OpenSymbol"/>
    </w:rPr>
  </w:style>
  <w:style w:type="character" w:customStyle="1" w:styleId="126">
    <w:name w:val="WW8Num5z0"/>
    <w:uiPriority w:val="0"/>
    <w:rPr>
      <w:rFonts w:cs="Arial"/>
      <w:b/>
    </w:rPr>
  </w:style>
  <w:style w:type="character" w:customStyle="1" w:styleId="127">
    <w:name w:val="WW8Num5z1"/>
    <w:qFormat/>
    <w:uiPriority w:val="0"/>
  </w:style>
  <w:style w:type="character" w:customStyle="1" w:styleId="128">
    <w:name w:val="WW8Num5z2"/>
    <w:qFormat/>
    <w:uiPriority w:val="0"/>
  </w:style>
  <w:style w:type="character" w:customStyle="1" w:styleId="129">
    <w:name w:val="WW8Num5z3"/>
    <w:uiPriority w:val="0"/>
  </w:style>
  <w:style w:type="character" w:customStyle="1" w:styleId="130">
    <w:name w:val="WW8Num5z4"/>
    <w:uiPriority w:val="0"/>
  </w:style>
  <w:style w:type="character" w:customStyle="1" w:styleId="131">
    <w:name w:val="WW8Num5z5"/>
    <w:qFormat/>
    <w:uiPriority w:val="0"/>
    <w:rPr>
      <w:b/>
      <w:sz w:val="20"/>
      <w:szCs w:val="20"/>
    </w:rPr>
  </w:style>
  <w:style w:type="character" w:customStyle="1" w:styleId="132">
    <w:name w:val="WW8Num5z6"/>
    <w:uiPriority w:val="0"/>
  </w:style>
  <w:style w:type="character" w:customStyle="1" w:styleId="133">
    <w:name w:val="WW8Num5z7"/>
    <w:qFormat/>
    <w:uiPriority w:val="0"/>
  </w:style>
  <w:style w:type="character" w:customStyle="1" w:styleId="134">
    <w:name w:val="WW8Num5z8"/>
    <w:qFormat/>
    <w:uiPriority w:val="0"/>
  </w:style>
  <w:style w:type="character" w:customStyle="1" w:styleId="135">
    <w:name w:val="WW8Num6z0"/>
    <w:uiPriority w:val="0"/>
    <w:rPr>
      <w:rFonts w:ascii="Symbol" w:hAnsi="Symbol" w:cs="Symbol"/>
      <w:sz w:val="18"/>
      <w:szCs w:val="18"/>
    </w:rPr>
  </w:style>
  <w:style w:type="character" w:customStyle="1" w:styleId="136">
    <w:name w:val="WW8Num7z0"/>
    <w:qFormat/>
    <w:uiPriority w:val="0"/>
    <w:rPr>
      <w:rFonts w:ascii="Symbol" w:hAnsi="Symbol" w:cs="Arial Narrow"/>
    </w:rPr>
  </w:style>
  <w:style w:type="character" w:customStyle="1" w:styleId="137">
    <w:name w:val="WW8Num8z0"/>
    <w:uiPriority w:val="0"/>
    <w:rPr>
      <w:rFonts w:ascii="Symbol" w:hAnsi="Symbol" w:cs="Symbol"/>
    </w:rPr>
  </w:style>
  <w:style w:type="character" w:customStyle="1" w:styleId="138">
    <w:name w:val="WW8Num9z0"/>
    <w:uiPriority w:val="0"/>
    <w:rPr>
      <w:rFonts w:ascii="Symbol" w:hAnsi="Symbol" w:cs="Symbol"/>
      <w:color w:val="auto"/>
      <w:sz w:val="18"/>
      <w:szCs w:val="18"/>
    </w:rPr>
  </w:style>
  <w:style w:type="character" w:customStyle="1" w:styleId="139">
    <w:name w:val="WW8Num10z0"/>
    <w:qFormat/>
    <w:uiPriority w:val="0"/>
    <w:rPr>
      <w:rFonts w:ascii="Symbol" w:hAnsi="Symbol" w:cs="Symbol"/>
      <w:color w:val="auto"/>
      <w:sz w:val="18"/>
      <w:szCs w:val="18"/>
    </w:rPr>
  </w:style>
  <w:style w:type="character" w:customStyle="1" w:styleId="140">
    <w:name w:val="WW8Num11z0"/>
    <w:uiPriority w:val="0"/>
    <w:rPr>
      <w:rFonts w:ascii="Symbol" w:hAnsi="Symbol" w:cs="Arial"/>
      <w:b/>
      <w:sz w:val="20"/>
      <w:szCs w:val="20"/>
    </w:rPr>
  </w:style>
  <w:style w:type="character" w:customStyle="1" w:styleId="141">
    <w:name w:val="WW8Num12z0"/>
    <w:qFormat/>
    <w:uiPriority w:val="0"/>
    <w:rPr>
      <w:rFonts w:ascii="Symbol" w:hAnsi="Symbol" w:cs="Arial Narrow"/>
      <w:b/>
      <w:sz w:val="20"/>
      <w:szCs w:val="20"/>
    </w:rPr>
  </w:style>
  <w:style w:type="character" w:customStyle="1" w:styleId="142">
    <w:name w:val="WW8Num13z0"/>
    <w:uiPriority w:val="0"/>
    <w:rPr>
      <w:rFonts w:cs="Arial Narrow"/>
    </w:rPr>
  </w:style>
  <w:style w:type="character" w:customStyle="1" w:styleId="143">
    <w:name w:val="WW8Num13z1"/>
    <w:qFormat/>
    <w:uiPriority w:val="0"/>
    <w:rPr>
      <w:b/>
    </w:rPr>
  </w:style>
  <w:style w:type="character" w:customStyle="1" w:styleId="144">
    <w:name w:val="WW8Num13z2"/>
    <w:uiPriority w:val="0"/>
  </w:style>
  <w:style w:type="character" w:customStyle="1" w:styleId="145">
    <w:name w:val="WW8Num13z3"/>
    <w:qFormat/>
    <w:uiPriority w:val="0"/>
  </w:style>
  <w:style w:type="character" w:customStyle="1" w:styleId="146">
    <w:name w:val="WW8Num13z4"/>
    <w:uiPriority w:val="0"/>
  </w:style>
  <w:style w:type="character" w:customStyle="1" w:styleId="147">
    <w:name w:val="WW8Num13z5"/>
    <w:qFormat/>
    <w:uiPriority w:val="0"/>
  </w:style>
  <w:style w:type="character" w:customStyle="1" w:styleId="148">
    <w:name w:val="WW8Num13z6"/>
    <w:uiPriority w:val="0"/>
  </w:style>
  <w:style w:type="character" w:customStyle="1" w:styleId="149">
    <w:name w:val="WW8Num13z7"/>
    <w:uiPriority w:val="0"/>
  </w:style>
  <w:style w:type="character" w:customStyle="1" w:styleId="150">
    <w:name w:val="WW8Num13z8"/>
    <w:qFormat/>
    <w:uiPriority w:val="0"/>
  </w:style>
  <w:style w:type="character" w:customStyle="1" w:styleId="151">
    <w:name w:val="WW8Num14z0"/>
    <w:qFormat/>
    <w:uiPriority w:val="0"/>
    <w:rPr>
      <w:rFonts w:cs="Arial Narrow"/>
      <w:sz w:val="20"/>
      <w:szCs w:val="20"/>
    </w:rPr>
  </w:style>
  <w:style w:type="character" w:customStyle="1" w:styleId="152">
    <w:name w:val="WW8Num14z1"/>
    <w:qFormat/>
    <w:uiPriority w:val="0"/>
  </w:style>
  <w:style w:type="character" w:customStyle="1" w:styleId="153">
    <w:name w:val="WW8Num14z2"/>
    <w:uiPriority w:val="0"/>
  </w:style>
  <w:style w:type="character" w:customStyle="1" w:styleId="154">
    <w:name w:val="WW8Num14z3"/>
    <w:uiPriority w:val="0"/>
  </w:style>
  <w:style w:type="character" w:customStyle="1" w:styleId="155">
    <w:name w:val="WW8Num14z4"/>
    <w:uiPriority w:val="0"/>
  </w:style>
  <w:style w:type="character" w:customStyle="1" w:styleId="156">
    <w:name w:val="WW8Num14z5"/>
    <w:qFormat/>
    <w:uiPriority w:val="0"/>
  </w:style>
  <w:style w:type="character" w:customStyle="1" w:styleId="157">
    <w:name w:val="WW8Num14z6"/>
    <w:uiPriority w:val="0"/>
  </w:style>
  <w:style w:type="character" w:customStyle="1" w:styleId="158">
    <w:name w:val="WW8Num14z7"/>
    <w:qFormat/>
    <w:uiPriority w:val="0"/>
  </w:style>
  <w:style w:type="character" w:customStyle="1" w:styleId="159">
    <w:name w:val="WW8Num14z8"/>
    <w:uiPriority w:val="0"/>
  </w:style>
  <w:style w:type="character" w:customStyle="1" w:styleId="160">
    <w:name w:val="WW8Num15z0"/>
    <w:qFormat/>
    <w:uiPriority w:val="0"/>
    <w:rPr>
      <w:rFonts w:ascii="Arial Narrow" w:hAnsi="Arial Narrow" w:cs="Arial Narrow"/>
      <w:b/>
      <w:sz w:val="18"/>
      <w:szCs w:val="18"/>
    </w:rPr>
  </w:style>
  <w:style w:type="character" w:customStyle="1" w:styleId="161">
    <w:name w:val="WW8Num15z1"/>
    <w:qFormat/>
    <w:uiPriority w:val="0"/>
    <w:rPr>
      <w:rFonts w:ascii="Courier New" w:hAnsi="Courier New" w:cs="Courier New"/>
    </w:rPr>
  </w:style>
  <w:style w:type="character" w:customStyle="1" w:styleId="162">
    <w:name w:val="WW8Num15z2"/>
    <w:uiPriority w:val="0"/>
    <w:rPr>
      <w:rFonts w:ascii="Wingdings" w:hAnsi="Wingdings" w:cs="Wingdings"/>
    </w:rPr>
  </w:style>
  <w:style w:type="character" w:customStyle="1" w:styleId="163">
    <w:name w:val="WW8Num15z3"/>
    <w:qFormat/>
    <w:uiPriority w:val="0"/>
  </w:style>
  <w:style w:type="character" w:customStyle="1" w:styleId="164">
    <w:name w:val="WW8Num15z4"/>
    <w:uiPriority w:val="0"/>
  </w:style>
  <w:style w:type="character" w:customStyle="1" w:styleId="165">
    <w:name w:val="WW8Num15z5"/>
    <w:qFormat/>
    <w:uiPriority w:val="0"/>
  </w:style>
  <w:style w:type="character" w:customStyle="1" w:styleId="166">
    <w:name w:val="WW8Num15z6"/>
    <w:uiPriority w:val="0"/>
  </w:style>
  <w:style w:type="character" w:customStyle="1" w:styleId="167">
    <w:name w:val="WW8Num15z7"/>
    <w:uiPriority w:val="0"/>
  </w:style>
  <w:style w:type="character" w:customStyle="1" w:styleId="168">
    <w:name w:val="WW8Num15z8"/>
    <w:uiPriority w:val="0"/>
  </w:style>
  <w:style w:type="character" w:customStyle="1" w:styleId="169">
    <w:name w:val="WW8Num16z0"/>
    <w:qFormat/>
    <w:uiPriority w:val="0"/>
    <w:rPr>
      <w:rFonts w:ascii="Symbol" w:hAnsi="Symbol" w:cs="Symbol"/>
      <w:color w:val="auto"/>
      <w:sz w:val="18"/>
      <w:szCs w:val="18"/>
    </w:rPr>
  </w:style>
  <w:style w:type="character" w:customStyle="1" w:styleId="170">
    <w:name w:val="WW8Num17z0"/>
    <w:qFormat/>
    <w:uiPriority w:val="0"/>
    <w:rPr>
      <w:rFonts w:ascii="Symbol" w:hAnsi="Symbol" w:cs="Arial"/>
      <w:sz w:val="20"/>
      <w:szCs w:val="20"/>
    </w:rPr>
  </w:style>
  <w:style w:type="character" w:customStyle="1" w:styleId="171">
    <w:name w:val="WW8Num17z1"/>
    <w:uiPriority w:val="0"/>
    <w:rPr>
      <w:rFonts w:ascii="OpenSymbol" w:hAnsi="OpenSymbol" w:cs="OpenSymbol"/>
    </w:rPr>
  </w:style>
  <w:style w:type="character" w:customStyle="1" w:styleId="172">
    <w:name w:val="WW8Num18z0"/>
    <w:qFormat/>
    <w:uiPriority w:val="0"/>
    <w:rPr>
      <w:rFonts w:hint="default" w:ascii="Arial Narrow" w:hAnsi="Arial Narrow" w:eastAsia="Arial Narrow" w:cs="Arial Narrow"/>
      <w:b/>
    </w:rPr>
  </w:style>
  <w:style w:type="character" w:customStyle="1" w:styleId="173">
    <w:name w:val="WW8Num19z0"/>
    <w:uiPriority w:val="0"/>
    <w:rPr>
      <w:rFonts w:hint="default" w:ascii="Symbol" w:hAnsi="Symbol" w:cs="Symbol"/>
    </w:rPr>
  </w:style>
  <w:style w:type="character" w:customStyle="1" w:styleId="174">
    <w:name w:val="WW8Num20z0"/>
    <w:qFormat/>
    <w:uiPriority w:val="0"/>
    <w:rPr>
      <w:rFonts w:hint="default" w:ascii="Arial Narrow" w:hAnsi="Arial Narrow" w:cs="Arial Narrow"/>
    </w:rPr>
  </w:style>
  <w:style w:type="character" w:customStyle="1" w:styleId="175">
    <w:name w:val="WW8Num21z0"/>
    <w:uiPriority w:val="0"/>
    <w:rPr>
      <w:rFonts w:hint="default" w:ascii="Arial Narrow" w:hAnsi="Arial Narrow" w:cs="Arial Narrow"/>
      <w:b/>
      <w:sz w:val="20"/>
      <w:szCs w:val="20"/>
    </w:rPr>
  </w:style>
  <w:style w:type="character" w:customStyle="1" w:styleId="176">
    <w:name w:val="Fonte parág. padrão4"/>
    <w:uiPriority w:val="0"/>
  </w:style>
  <w:style w:type="character" w:customStyle="1" w:styleId="177">
    <w:name w:val="WW8Num8z1"/>
    <w:uiPriority w:val="0"/>
    <w:rPr>
      <w:rFonts w:ascii="Wingdings" w:hAnsi="Wingdings" w:cs="Courier New"/>
    </w:rPr>
  </w:style>
  <w:style w:type="character" w:customStyle="1" w:styleId="178">
    <w:name w:val="WW8Num8z3"/>
    <w:qFormat/>
    <w:uiPriority w:val="0"/>
  </w:style>
  <w:style w:type="character" w:customStyle="1" w:styleId="179">
    <w:name w:val="WW8Num8z4"/>
    <w:uiPriority w:val="0"/>
  </w:style>
  <w:style w:type="character" w:customStyle="1" w:styleId="180">
    <w:name w:val="WW8Num8z7"/>
    <w:uiPriority w:val="0"/>
    <w:rPr>
      <w:rFonts w:ascii="Courier New" w:hAnsi="Courier New" w:cs="Courier New"/>
    </w:rPr>
  </w:style>
  <w:style w:type="character" w:customStyle="1" w:styleId="181">
    <w:name w:val="WW8Num9z1"/>
    <w:uiPriority w:val="0"/>
  </w:style>
  <w:style w:type="character" w:customStyle="1" w:styleId="182">
    <w:name w:val="WW8Num9z2"/>
    <w:uiPriority w:val="0"/>
  </w:style>
  <w:style w:type="character" w:customStyle="1" w:styleId="183">
    <w:name w:val="WW8Num9z3"/>
    <w:qFormat/>
    <w:uiPriority w:val="0"/>
  </w:style>
  <w:style w:type="character" w:customStyle="1" w:styleId="184">
    <w:name w:val="WW8Num9z4"/>
    <w:uiPriority w:val="0"/>
  </w:style>
  <w:style w:type="character" w:customStyle="1" w:styleId="185">
    <w:name w:val="WW8Num9z5"/>
    <w:uiPriority w:val="0"/>
  </w:style>
  <w:style w:type="character" w:customStyle="1" w:styleId="186">
    <w:name w:val="WW8Num9z6"/>
    <w:qFormat/>
    <w:uiPriority w:val="0"/>
  </w:style>
  <w:style w:type="character" w:customStyle="1" w:styleId="187">
    <w:name w:val="WW8Num9z7"/>
    <w:uiPriority w:val="0"/>
  </w:style>
  <w:style w:type="character" w:customStyle="1" w:styleId="188">
    <w:name w:val="WW8Num9z8"/>
    <w:uiPriority w:val="0"/>
  </w:style>
  <w:style w:type="character" w:customStyle="1" w:styleId="189">
    <w:name w:val="WW8Num16z1"/>
    <w:uiPriority w:val="0"/>
    <w:rPr>
      <w:b/>
    </w:rPr>
  </w:style>
  <w:style w:type="character" w:customStyle="1" w:styleId="190">
    <w:name w:val="WW8Num16z2"/>
    <w:qFormat/>
    <w:uiPriority w:val="0"/>
  </w:style>
  <w:style w:type="character" w:customStyle="1" w:styleId="191">
    <w:name w:val="WW8Num16z3"/>
    <w:uiPriority w:val="0"/>
  </w:style>
  <w:style w:type="character" w:customStyle="1" w:styleId="192">
    <w:name w:val="WW8Num16z4"/>
    <w:uiPriority w:val="0"/>
  </w:style>
  <w:style w:type="character" w:customStyle="1" w:styleId="193">
    <w:name w:val="WW8Num16z5"/>
    <w:qFormat/>
    <w:uiPriority w:val="0"/>
  </w:style>
  <w:style w:type="character" w:customStyle="1" w:styleId="194">
    <w:name w:val="WW8Num16z6"/>
    <w:qFormat/>
    <w:uiPriority w:val="0"/>
  </w:style>
  <w:style w:type="character" w:customStyle="1" w:styleId="195">
    <w:name w:val="WW8Num16z7"/>
    <w:uiPriority w:val="0"/>
  </w:style>
  <w:style w:type="character" w:customStyle="1" w:styleId="196">
    <w:name w:val="WW8Num16z8"/>
    <w:qFormat/>
    <w:uiPriority w:val="0"/>
  </w:style>
  <w:style w:type="character" w:customStyle="1" w:styleId="197">
    <w:name w:val="WW8Num17z2"/>
    <w:uiPriority w:val="0"/>
  </w:style>
  <w:style w:type="character" w:customStyle="1" w:styleId="198">
    <w:name w:val="WW8Num17z3"/>
    <w:uiPriority w:val="0"/>
  </w:style>
  <w:style w:type="character" w:customStyle="1" w:styleId="199">
    <w:name w:val="WW8Num17z4"/>
    <w:uiPriority w:val="0"/>
  </w:style>
  <w:style w:type="character" w:customStyle="1" w:styleId="200">
    <w:name w:val="WW8Num17z5"/>
    <w:qFormat/>
    <w:uiPriority w:val="0"/>
  </w:style>
  <w:style w:type="character" w:customStyle="1" w:styleId="201">
    <w:name w:val="WW8Num17z6"/>
    <w:uiPriority w:val="0"/>
  </w:style>
  <w:style w:type="character" w:customStyle="1" w:styleId="202">
    <w:name w:val="WW8Num17z7"/>
    <w:uiPriority w:val="0"/>
  </w:style>
  <w:style w:type="character" w:customStyle="1" w:styleId="203">
    <w:name w:val="WW8Num17z8"/>
    <w:qFormat/>
    <w:uiPriority w:val="0"/>
  </w:style>
  <w:style w:type="character" w:customStyle="1" w:styleId="204">
    <w:name w:val="WW8Num19z1"/>
    <w:qFormat/>
    <w:uiPriority w:val="0"/>
    <w:rPr>
      <w:rFonts w:ascii="Courier New" w:hAnsi="Courier New" w:cs="Courier New"/>
    </w:rPr>
  </w:style>
  <w:style w:type="character" w:customStyle="1" w:styleId="205">
    <w:name w:val="WW8Num19z2"/>
    <w:qFormat/>
    <w:uiPriority w:val="0"/>
    <w:rPr>
      <w:rFonts w:ascii="Wingdings" w:hAnsi="Wingdings" w:cs="Wingdings"/>
    </w:rPr>
  </w:style>
  <w:style w:type="character" w:customStyle="1" w:styleId="206">
    <w:name w:val="WW8Num19z3"/>
    <w:qFormat/>
    <w:uiPriority w:val="0"/>
  </w:style>
  <w:style w:type="character" w:customStyle="1" w:styleId="207">
    <w:name w:val="WW8Num19z4"/>
    <w:uiPriority w:val="0"/>
  </w:style>
  <w:style w:type="character" w:customStyle="1" w:styleId="208">
    <w:name w:val="WW8Num19z5"/>
    <w:uiPriority w:val="0"/>
  </w:style>
  <w:style w:type="character" w:customStyle="1" w:styleId="209">
    <w:name w:val="WW8Num19z6"/>
    <w:uiPriority w:val="0"/>
  </w:style>
  <w:style w:type="character" w:customStyle="1" w:styleId="210">
    <w:name w:val="WW8Num19z7"/>
    <w:uiPriority w:val="0"/>
  </w:style>
  <w:style w:type="character" w:customStyle="1" w:styleId="211">
    <w:name w:val="WW8Num19z8"/>
    <w:qFormat/>
    <w:uiPriority w:val="0"/>
  </w:style>
  <w:style w:type="character" w:customStyle="1" w:styleId="212">
    <w:name w:val="WW8Num21z1"/>
    <w:uiPriority w:val="0"/>
    <w:rPr>
      <w:rFonts w:ascii="OpenSymbol" w:hAnsi="OpenSymbol" w:cs="OpenSymbol"/>
    </w:rPr>
  </w:style>
  <w:style w:type="character" w:customStyle="1" w:styleId="213">
    <w:name w:val="WW8Num22z0"/>
    <w:uiPriority w:val="0"/>
    <w:rPr>
      <w:rFonts w:hint="default" w:ascii="Arial Narrow" w:hAnsi="Arial Narrow" w:cs="Arial Narrow"/>
    </w:rPr>
  </w:style>
  <w:style w:type="character" w:customStyle="1" w:styleId="214">
    <w:name w:val="WW8Num22z1"/>
    <w:uiPriority w:val="0"/>
  </w:style>
  <w:style w:type="character" w:customStyle="1" w:styleId="215">
    <w:name w:val="WW8Num22z2"/>
    <w:uiPriority w:val="0"/>
  </w:style>
  <w:style w:type="character" w:customStyle="1" w:styleId="216">
    <w:name w:val="WW8Num22z3"/>
    <w:uiPriority w:val="0"/>
  </w:style>
  <w:style w:type="character" w:customStyle="1" w:styleId="217">
    <w:name w:val="WW8Num22z4"/>
    <w:qFormat/>
    <w:uiPriority w:val="0"/>
  </w:style>
  <w:style w:type="character" w:customStyle="1" w:styleId="218">
    <w:name w:val="WW8Num22z5"/>
    <w:uiPriority w:val="0"/>
  </w:style>
  <w:style w:type="character" w:customStyle="1" w:styleId="219">
    <w:name w:val="WW8Num22z6"/>
    <w:uiPriority w:val="0"/>
  </w:style>
  <w:style w:type="character" w:customStyle="1" w:styleId="220">
    <w:name w:val="WW8Num22z7"/>
    <w:qFormat/>
    <w:uiPriority w:val="0"/>
  </w:style>
  <w:style w:type="character" w:customStyle="1" w:styleId="221">
    <w:name w:val="WW8Num22z8"/>
    <w:uiPriority w:val="0"/>
  </w:style>
  <w:style w:type="character" w:customStyle="1" w:styleId="222">
    <w:name w:val="WW8Num23z0"/>
    <w:uiPriority w:val="0"/>
    <w:rPr>
      <w:rFonts w:hint="default" w:eastAsia="Times New Roman"/>
    </w:rPr>
  </w:style>
  <w:style w:type="character" w:customStyle="1" w:styleId="223">
    <w:name w:val="WW8Num23z1"/>
    <w:uiPriority w:val="0"/>
  </w:style>
  <w:style w:type="character" w:customStyle="1" w:styleId="224">
    <w:name w:val="WW8Num23z2"/>
    <w:uiPriority w:val="0"/>
  </w:style>
  <w:style w:type="character" w:customStyle="1" w:styleId="225">
    <w:name w:val="WW8Num23z3"/>
    <w:uiPriority w:val="0"/>
  </w:style>
  <w:style w:type="character" w:customStyle="1" w:styleId="226">
    <w:name w:val="WW8Num23z4"/>
    <w:uiPriority w:val="0"/>
  </w:style>
  <w:style w:type="character" w:customStyle="1" w:styleId="227">
    <w:name w:val="WW8Num23z5"/>
    <w:uiPriority w:val="0"/>
  </w:style>
  <w:style w:type="character" w:customStyle="1" w:styleId="228">
    <w:name w:val="WW8Num23z6"/>
    <w:uiPriority w:val="0"/>
  </w:style>
  <w:style w:type="character" w:customStyle="1" w:styleId="229">
    <w:name w:val="WW8Num23z7"/>
    <w:uiPriority w:val="0"/>
  </w:style>
  <w:style w:type="character" w:customStyle="1" w:styleId="230">
    <w:name w:val="WW8Num23z8"/>
    <w:uiPriority w:val="0"/>
  </w:style>
  <w:style w:type="character" w:customStyle="1" w:styleId="231">
    <w:name w:val="WW8Num24z0"/>
    <w:uiPriority w:val="0"/>
    <w:rPr>
      <w:rFonts w:hint="default" w:ascii="Arial Narrow" w:hAnsi="Arial Narrow" w:eastAsia="Arial Narrow" w:cs="Arial Narrow"/>
      <w:b/>
    </w:rPr>
  </w:style>
  <w:style w:type="character" w:customStyle="1" w:styleId="232">
    <w:name w:val="WW8Num24z1"/>
    <w:uiPriority w:val="0"/>
  </w:style>
  <w:style w:type="character" w:customStyle="1" w:styleId="233">
    <w:name w:val="WW8Num24z2"/>
    <w:qFormat/>
    <w:uiPriority w:val="0"/>
  </w:style>
  <w:style w:type="character" w:customStyle="1" w:styleId="234">
    <w:name w:val="WW8Num24z3"/>
    <w:uiPriority w:val="0"/>
  </w:style>
  <w:style w:type="character" w:customStyle="1" w:styleId="235">
    <w:name w:val="WW8Num24z4"/>
    <w:qFormat/>
    <w:uiPriority w:val="0"/>
  </w:style>
  <w:style w:type="character" w:customStyle="1" w:styleId="236">
    <w:name w:val="WW8Num24z5"/>
    <w:uiPriority w:val="0"/>
  </w:style>
  <w:style w:type="character" w:customStyle="1" w:styleId="237">
    <w:name w:val="WW8Num24z6"/>
    <w:qFormat/>
    <w:uiPriority w:val="0"/>
  </w:style>
  <w:style w:type="character" w:customStyle="1" w:styleId="238">
    <w:name w:val="WW8Num24z7"/>
    <w:uiPriority w:val="0"/>
  </w:style>
  <w:style w:type="character" w:customStyle="1" w:styleId="239">
    <w:name w:val="WW8Num24z8"/>
    <w:uiPriority w:val="0"/>
  </w:style>
  <w:style w:type="character" w:customStyle="1" w:styleId="240">
    <w:name w:val="WW8Num25z0"/>
    <w:qFormat/>
    <w:uiPriority w:val="0"/>
    <w:rPr>
      <w:rFonts w:hint="default" w:ascii="Symbol" w:hAnsi="Symbol" w:cs="Symbol"/>
    </w:rPr>
  </w:style>
  <w:style w:type="character" w:customStyle="1" w:styleId="241">
    <w:name w:val="WW8Num25z1"/>
    <w:uiPriority w:val="0"/>
    <w:rPr>
      <w:rFonts w:hint="default" w:ascii="Courier New" w:hAnsi="Courier New" w:cs="Courier New"/>
    </w:rPr>
  </w:style>
  <w:style w:type="character" w:customStyle="1" w:styleId="242">
    <w:name w:val="WW8Num25z2"/>
    <w:uiPriority w:val="0"/>
    <w:rPr>
      <w:rFonts w:hint="default" w:ascii="Wingdings" w:hAnsi="Wingdings" w:cs="Wingdings"/>
    </w:rPr>
  </w:style>
  <w:style w:type="character" w:customStyle="1" w:styleId="243">
    <w:name w:val="WW8Num26z0"/>
    <w:qFormat/>
    <w:uiPriority w:val="0"/>
    <w:rPr>
      <w:rFonts w:hint="default" w:ascii="Arial Narrow" w:hAnsi="Arial Narrow" w:cs="Arial Narrow"/>
    </w:rPr>
  </w:style>
  <w:style w:type="character" w:customStyle="1" w:styleId="244">
    <w:name w:val="WW8Num26z1"/>
    <w:uiPriority w:val="0"/>
  </w:style>
  <w:style w:type="character" w:customStyle="1" w:styleId="245">
    <w:name w:val="WW8Num26z2"/>
    <w:uiPriority w:val="0"/>
  </w:style>
  <w:style w:type="character" w:customStyle="1" w:styleId="246">
    <w:name w:val="WW8Num26z3"/>
    <w:uiPriority w:val="0"/>
  </w:style>
  <w:style w:type="character" w:customStyle="1" w:styleId="247">
    <w:name w:val="WW8Num26z4"/>
    <w:qFormat/>
    <w:uiPriority w:val="0"/>
  </w:style>
  <w:style w:type="character" w:customStyle="1" w:styleId="248">
    <w:name w:val="WW8Num26z5"/>
    <w:qFormat/>
    <w:uiPriority w:val="0"/>
  </w:style>
  <w:style w:type="character" w:customStyle="1" w:styleId="249">
    <w:name w:val="WW8Num26z6"/>
    <w:qFormat/>
    <w:uiPriority w:val="0"/>
  </w:style>
  <w:style w:type="character" w:customStyle="1" w:styleId="250">
    <w:name w:val="WW8Num26z7"/>
    <w:uiPriority w:val="0"/>
  </w:style>
  <w:style w:type="character" w:customStyle="1" w:styleId="251">
    <w:name w:val="WW8Num26z8"/>
    <w:qFormat/>
    <w:uiPriority w:val="0"/>
  </w:style>
  <w:style w:type="character" w:customStyle="1" w:styleId="252">
    <w:name w:val="WW8Num27z0"/>
    <w:qFormat/>
    <w:uiPriority w:val="0"/>
    <w:rPr>
      <w:rFonts w:hint="default" w:ascii="Arial Narrow" w:hAnsi="Arial Narrow" w:cs="Arial Narrow"/>
      <w:b/>
      <w:sz w:val="20"/>
      <w:szCs w:val="20"/>
    </w:rPr>
  </w:style>
  <w:style w:type="character" w:customStyle="1" w:styleId="253">
    <w:name w:val="WW8Num27z1"/>
    <w:uiPriority w:val="0"/>
  </w:style>
  <w:style w:type="character" w:customStyle="1" w:styleId="254">
    <w:name w:val="WW8Num27z2"/>
    <w:uiPriority w:val="0"/>
  </w:style>
  <w:style w:type="character" w:customStyle="1" w:styleId="255">
    <w:name w:val="WW8Num27z3"/>
    <w:uiPriority w:val="0"/>
  </w:style>
  <w:style w:type="character" w:customStyle="1" w:styleId="256">
    <w:name w:val="WW8Num27z4"/>
    <w:uiPriority w:val="0"/>
  </w:style>
  <w:style w:type="character" w:customStyle="1" w:styleId="257">
    <w:name w:val="WW8Num27z5"/>
    <w:uiPriority w:val="0"/>
  </w:style>
  <w:style w:type="character" w:customStyle="1" w:styleId="258">
    <w:name w:val="WW8Num27z6"/>
    <w:uiPriority w:val="0"/>
  </w:style>
  <w:style w:type="character" w:customStyle="1" w:styleId="259">
    <w:name w:val="WW8Num27z7"/>
    <w:uiPriority w:val="0"/>
  </w:style>
  <w:style w:type="character" w:customStyle="1" w:styleId="260">
    <w:name w:val="WW8Num27z8"/>
    <w:uiPriority w:val="0"/>
  </w:style>
  <w:style w:type="character" w:customStyle="1" w:styleId="261">
    <w:name w:val="Fonte parág. padrão3"/>
    <w:uiPriority w:val="0"/>
  </w:style>
  <w:style w:type="character" w:customStyle="1" w:styleId="262">
    <w:name w:val="Fonte parág. padrão2"/>
    <w:qFormat/>
    <w:uiPriority w:val="0"/>
  </w:style>
  <w:style w:type="character" w:customStyle="1" w:styleId="263">
    <w:name w:val="WW8Num6z1"/>
    <w:uiPriority w:val="0"/>
    <w:rPr>
      <w:rFonts w:ascii="Courier New" w:hAnsi="Courier New" w:cs="Courier New"/>
    </w:rPr>
  </w:style>
  <w:style w:type="character" w:customStyle="1" w:styleId="264">
    <w:name w:val="WW8Num6z2"/>
    <w:uiPriority w:val="0"/>
    <w:rPr>
      <w:rFonts w:ascii="Wingdings" w:hAnsi="Wingdings" w:cs="Wingdings"/>
    </w:rPr>
  </w:style>
  <w:style w:type="character" w:customStyle="1" w:styleId="265">
    <w:name w:val="WW8Num6z3"/>
    <w:qFormat/>
    <w:uiPriority w:val="0"/>
  </w:style>
  <w:style w:type="character" w:customStyle="1" w:styleId="266">
    <w:name w:val="WW8Num6z4"/>
    <w:uiPriority w:val="0"/>
  </w:style>
  <w:style w:type="character" w:customStyle="1" w:styleId="267">
    <w:name w:val="WW8Num6z5"/>
    <w:uiPriority w:val="0"/>
  </w:style>
  <w:style w:type="character" w:customStyle="1" w:styleId="268">
    <w:name w:val="WW8Num6z6"/>
    <w:uiPriority w:val="0"/>
  </w:style>
  <w:style w:type="character" w:customStyle="1" w:styleId="269">
    <w:name w:val="WW8Num6z7"/>
    <w:qFormat/>
    <w:uiPriority w:val="0"/>
  </w:style>
  <w:style w:type="character" w:customStyle="1" w:styleId="270">
    <w:name w:val="WW8Num6z8"/>
    <w:qFormat/>
    <w:uiPriority w:val="0"/>
  </w:style>
  <w:style w:type="character" w:customStyle="1" w:styleId="271">
    <w:name w:val="WW8Num10z1"/>
    <w:qFormat/>
    <w:uiPriority w:val="0"/>
    <w:rPr>
      <w:rFonts w:ascii="Wingdings" w:hAnsi="Wingdings" w:cs="Wingdings"/>
    </w:rPr>
  </w:style>
  <w:style w:type="character" w:customStyle="1" w:styleId="272">
    <w:name w:val="WW8Num10z2"/>
    <w:uiPriority w:val="0"/>
    <w:rPr>
      <w:b/>
    </w:rPr>
  </w:style>
  <w:style w:type="character" w:customStyle="1" w:styleId="273">
    <w:name w:val="WW8Num18z1"/>
    <w:qFormat/>
    <w:uiPriority w:val="0"/>
    <w:rPr>
      <w:rFonts w:ascii="Courier New" w:hAnsi="Courier New" w:cs="Courier New"/>
    </w:rPr>
  </w:style>
  <w:style w:type="character" w:customStyle="1" w:styleId="274">
    <w:name w:val="WW8Num18z2"/>
    <w:uiPriority w:val="0"/>
    <w:rPr>
      <w:rFonts w:ascii="Wingdings" w:hAnsi="Wingdings" w:cs="Wingdings"/>
    </w:rPr>
  </w:style>
  <w:style w:type="character" w:customStyle="1" w:styleId="275">
    <w:name w:val="WW8Num18z3"/>
    <w:uiPriority w:val="0"/>
  </w:style>
  <w:style w:type="character" w:customStyle="1" w:styleId="276">
    <w:name w:val="WW8Num18z4"/>
    <w:qFormat/>
    <w:uiPriority w:val="0"/>
  </w:style>
  <w:style w:type="character" w:customStyle="1" w:styleId="277">
    <w:name w:val="WW8Num18z5"/>
    <w:qFormat/>
    <w:uiPriority w:val="0"/>
  </w:style>
  <w:style w:type="character" w:customStyle="1" w:styleId="278">
    <w:name w:val="WW8Num18z6"/>
    <w:qFormat/>
    <w:uiPriority w:val="0"/>
  </w:style>
  <w:style w:type="character" w:customStyle="1" w:styleId="279">
    <w:name w:val="WW8Num18z7"/>
    <w:uiPriority w:val="0"/>
  </w:style>
  <w:style w:type="character" w:customStyle="1" w:styleId="280">
    <w:name w:val="WW8Num18z8"/>
    <w:qFormat/>
    <w:uiPriority w:val="0"/>
  </w:style>
  <w:style w:type="character" w:customStyle="1" w:styleId="281">
    <w:name w:val="WW8Num20z1"/>
    <w:qFormat/>
    <w:uiPriority w:val="0"/>
    <w:rPr>
      <w:rFonts w:ascii="Courier New" w:hAnsi="Courier New" w:cs="Courier New"/>
    </w:rPr>
  </w:style>
  <w:style w:type="character" w:customStyle="1" w:styleId="282">
    <w:name w:val="WW8Num20z2"/>
    <w:uiPriority w:val="0"/>
    <w:rPr>
      <w:rFonts w:ascii="Wingdings" w:hAnsi="Wingdings" w:cs="Wingdings"/>
    </w:rPr>
  </w:style>
  <w:style w:type="character" w:customStyle="1" w:styleId="283">
    <w:name w:val="WW8Num20z3"/>
    <w:qFormat/>
    <w:uiPriority w:val="0"/>
  </w:style>
  <w:style w:type="character" w:customStyle="1" w:styleId="284">
    <w:name w:val="WW8Num20z4"/>
    <w:qFormat/>
    <w:uiPriority w:val="0"/>
  </w:style>
  <w:style w:type="character" w:customStyle="1" w:styleId="285">
    <w:name w:val="WW8Num20z5"/>
    <w:qFormat/>
    <w:uiPriority w:val="0"/>
  </w:style>
  <w:style w:type="character" w:customStyle="1" w:styleId="286">
    <w:name w:val="WW8Num20z6"/>
    <w:qFormat/>
    <w:uiPriority w:val="0"/>
  </w:style>
  <w:style w:type="character" w:customStyle="1" w:styleId="287">
    <w:name w:val="WW8Num20z7"/>
    <w:uiPriority w:val="0"/>
  </w:style>
  <w:style w:type="character" w:customStyle="1" w:styleId="288">
    <w:name w:val="WW8Num20z8"/>
    <w:qFormat/>
    <w:uiPriority w:val="0"/>
  </w:style>
  <w:style w:type="character" w:customStyle="1" w:styleId="289">
    <w:name w:val="WW8Num7z1"/>
    <w:qFormat/>
    <w:uiPriority w:val="0"/>
  </w:style>
  <w:style w:type="character" w:customStyle="1" w:styleId="290">
    <w:name w:val="WW8Num7z2"/>
    <w:uiPriority w:val="0"/>
    <w:rPr>
      <w:rFonts w:ascii="Arial Narrow" w:hAnsi="Arial Narrow" w:cs="Arial Narrow"/>
      <w:b/>
      <w:sz w:val="18"/>
      <w:szCs w:val="18"/>
    </w:rPr>
  </w:style>
  <w:style w:type="character" w:customStyle="1" w:styleId="291">
    <w:name w:val="WW8Num7z3"/>
    <w:uiPriority w:val="0"/>
  </w:style>
  <w:style w:type="character" w:customStyle="1" w:styleId="292">
    <w:name w:val="WW8Num7z4"/>
    <w:uiPriority w:val="0"/>
  </w:style>
  <w:style w:type="character" w:customStyle="1" w:styleId="293">
    <w:name w:val="WW8Num7z5"/>
    <w:qFormat/>
    <w:uiPriority w:val="0"/>
  </w:style>
  <w:style w:type="character" w:customStyle="1" w:styleId="294">
    <w:name w:val="WW8Num7z6"/>
    <w:qFormat/>
    <w:uiPriority w:val="0"/>
  </w:style>
  <w:style w:type="character" w:customStyle="1" w:styleId="295">
    <w:name w:val="WW8Num7z7"/>
    <w:uiPriority w:val="0"/>
  </w:style>
  <w:style w:type="character" w:customStyle="1" w:styleId="296">
    <w:name w:val="WW8Num7z8"/>
    <w:uiPriority w:val="0"/>
  </w:style>
  <w:style w:type="character" w:customStyle="1" w:styleId="297">
    <w:name w:val="WW8Num10z3"/>
    <w:uiPriority w:val="0"/>
    <w:rPr>
      <w:rFonts w:ascii="Arial Narrow" w:hAnsi="Arial Narrow" w:cs="Arial Narrow"/>
      <w:b/>
      <w:sz w:val="20"/>
      <w:szCs w:val="20"/>
    </w:rPr>
  </w:style>
  <w:style w:type="character" w:customStyle="1" w:styleId="298">
    <w:name w:val="WW8Num10z4"/>
    <w:qFormat/>
    <w:uiPriority w:val="0"/>
  </w:style>
  <w:style w:type="character" w:customStyle="1" w:styleId="299">
    <w:name w:val="WW8Num10z7"/>
    <w:qFormat/>
    <w:uiPriority w:val="0"/>
    <w:rPr>
      <w:rFonts w:ascii="Courier New" w:hAnsi="Courier New" w:cs="Courier New"/>
    </w:rPr>
  </w:style>
  <w:style w:type="character" w:customStyle="1" w:styleId="300">
    <w:name w:val="WW8Num11z1"/>
    <w:uiPriority w:val="0"/>
    <w:rPr>
      <w:sz w:val="20"/>
      <w:szCs w:val="20"/>
    </w:rPr>
  </w:style>
  <w:style w:type="character" w:customStyle="1" w:styleId="301">
    <w:name w:val="WW8Num11z2"/>
    <w:qFormat/>
    <w:uiPriority w:val="0"/>
    <w:rPr>
      <w:b/>
    </w:rPr>
  </w:style>
  <w:style w:type="character" w:customStyle="1" w:styleId="302">
    <w:name w:val="WW8Num2z1"/>
    <w:qFormat/>
    <w:uiPriority w:val="0"/>
  </w:style>
  <w:style w:type="character" w:customStyle="1" w:styleId="303">
    <w:name w:val="WW8Num2z2"/>
    <w:qFormat/>
    <w:uiPriority w:val="0"/>
  </w:style>
  <w:style w:type="character" w:customStyle="1" w:styleId="304">
    <w:name w:val="WW8Num2z3"/>
    <w:uiPriority w:val="0"/>
  </w:style>
  <w:style w:type="character" w:customStyle="1" w:styleId="305">
    <w:name w:val="WW8Num2z4"/>
    <w:qFormat/>
    <w:uiPriority w:val="0"/>
  </w:style>
  <w:style w:type="character" w:customStyle="1" w:styleId="306">
    <w:name w:val="WW8Num2z5"/>
    <w:uiPriority w:val="0"/>
  </w:style>
  <w:style w:type="character" w:customStyle="1" w:styleId="307">
    <w:name w:val="WW8Num2z6"/>
    <w:uiPriority w:val="0"/>
  </w:style>
  <w:style w:type="character" w:customStyle="1" w:styleId="308">
    <w:name w:val="WW8Num2z7"/>
    <w:qFormat/>
    <w:uiPriority w:val="0"/>
  </w:style>
  <w:style w:type="character" w:customStyle="1" w:styleId="309">
    <w:name w:val="WW8Num2z8"/>
    <w:qFormat/>
    <w:uiPriority w:val="0"/>
  </w:style>
  <w:style w:type="character" w:customStyle="1" w:styleId="310">
    <w:name w:val="WW8Num4z2"/>
    <w:uiPriority w:val="0"/>
  </w:style>
  <w:style w:type="character" w:customStyle="1" w:styleId="311">
    <w:name w:val="WW8Num4z3"/>
    <w:uiPriority w:val="0"/>
  </w:style>
  <w:style w:type="character" w:customStyle="1" w:styleId="312">
    <w:name w:val="WW8Num4z4"/>
    <w:uiPriority w:val="0"/>
  </w:style>
  <w:style w:type="character" w:customStyle="1" w:styleId="313">
    <w:name w:val="WW8Num4z5"/>
    <w:qFormat/>
    <w:uiPriority w:val="0"/>
    <w:rPr>
      <w:b/>
      <w:sz w:val="20"/>
      <w:szCs w:val="20"/>
    </w:rPr>
  </w:style>
  <w:style w:type="character" w:customStyle="1" w:styleId="314">
    <w:name w:val="WW8Num4z6"/>
    <w:uiPriority w:val="0"/>
  </w:style>
  <w:style w:type="character" w:customStyle="1" w:styleId="315">
    <w:name w:val="WW8Num4z7"/>
    <w:qFormat/>
    <w:uiPriority w:val="0"/>
  </w:style>
  <w:style w:type="character" w:customStyle="1" w:styleId="316">
    <w:name w:val="WW8Num4z8"/>
    <w:qFormat/>
    <w:uiPriority w:val="0"/>
  </w:style>
  <w:style w:type="character" w:customStyle="1" w:styleId="317">
    <w:name w:val="WW8Num8z2"/>
    <w:qFormat/>
    <w:uiPriority w:val="0"/>
    <w:rPr>
      <w:rFonts w:ascii="Wingdings" w:hAnsi="Wingdings" w:cs="Wingdings"/>
    </w:rPr>
  </w:style>
  <w:style w:type="character" w:customStyle="1" w:styleId="318">
    <w:name w:val="WW8Num12z1"/>
    <w:qFormat/>
    <w:uiPriority w:val="0"/>
  </w:style>
  <w:style w:type="character" w:customStyle="1" w:styleId="319">
    <w:name w:val="WW8Num12z2"/>
    <w:qFormat/>
    <w:uiPriority w:val="0"/>
  </w:style>
  <w:style w:type="character" w:customStyle="1" w:styleId="320">
    <w:name w:val="WW8Num12z3"/>
    <w:qFormat/>
    <w:uiPriority w:val="0"/>
  </w:style>
  <w:style w:type="character" w:customStyle="1" w:styleId="321">
    <w:name w:val="WW8Num12z4"/>
    <w:qFormat/>
    <w:uiPriority w:val="0"/>
  </w:style>
  <w:style w:type="character" w:customStyle="1" w:styleId="322">
    <w:name w:val="WW8Num12z5"/>
    <w:qFormat/>
    <w:uiPriority w:val="0"/>
  </w:style>
  <w:style w:type="character" w:customStyle="1" w:styleId="323">
    <w:name w:val="WW8Num12z6"/>
    <w:qFormat/>
    <w:uiPriority w:val="0"/>
  </w:style>
  <w:style w:type="character" w:customStyle="1" w:styleId="324">
    <w:name w:val="WW8Num12z7"/>
    <w:qFormat/>
    <w:uiPriority w:val="0"/>
  </w:style>
  <w:style w:type="character" w:customStyle="1" w:styleId="325">
    <w:name w:val="WW8Num12z8"/>
    <w:qFormat/>
    <w:uiPriority w:val="0"/>
  </w:style>
  <w:style w:type="character" w:customStyle="1" w:styleId="326">
    <w:name w:val="WW8Num21z2"/>
    <w:uiPriority w:val="0"/>
    <w:rPr>
      <w:b/>
    </w:rPr>
  </w:style>
  <w:style w:type="character" w:customStyle="1" w:styleId="327">
    <w:name w:val="WW8Num21z3"/>
    <w:qFormat/>
    <w:uiPriority w:val="0"/>
  </w:style>
  <w:style w:type="character" w:customStyle="1" w:styleId="328">
    <w:name w:val="WW8Num21z4"/>
    <w:qFormat/>
    <w:uiPriority w:val="0"/>
  </w:style>
  <w:style w:type="character" w:customStyle="1" w:styleId="329">
    <w:name w:val="WW8Num21z5"/>
    <w:qFormat/>
    <w:uiPriority w:val="0"/>
  </w:style>
  <w:style w:type="character" w:customStyle="1" w:styleId="330">
    <w:name w:val="WW8Num21z6"/>
    <w:uiPriority w:val="0"/>
  </w:style>
  <w:style w:type="character" w:customStyle="1" w:styleId="331">
    <w:name w:val="WW8Num21z7"/>
    <w:qFormat/>
    <w:uiPriority w:val="0"/>
  </w:style>
  <w:style w:type="character" w:customStyle="1" w:styleId="332">
    <w:name w:val="WW8Num21z8"/>
    <w:uiPriority w:val="0"/>
  </w:style>
  <w:style w:type="character" w:customStyle="1" w:styleId="333">
    <w:name w:val="WW8Num25z3"/>
    <w:qFormat/>
    <w:uiPriority w:val="0"/>
  </w:style>
  <w:style w:type="character" w:customStyle="1" w:styleId="334">
    <w:name w:val="WW8Num25z4"/>
    <w:qFormat/>
    <w:uiPriority w:val="0"/>
  </w:style>
  <w:style w:type="character" w:customStyle="1" w:styleId="335">
    <w:name w:val="WW8Num25z5"/>
    <w:qFormat/>
    <w:uiPriority w:val="0"/>
  </w:style>
  <w:style w:type="character" w:customStyle="1" w:styleId="336">
    <w:name w:val="WW8Num25z6"/>
    <w:uiPriority w:val="0"/>
  </w:style>
  <w:style w:type="character" w:customStyle="1" w:styleId="337">
    <w:name w:val="WW8Num25z7"/>
    <w:qFormat/>
    <w:uiPriority w:val="0"/>
  </w:style>
  <w:style w:type="character" w:customStyle="1" w:styleId="338">
    <w:name w:val="WW8Num25z8"/>
    <w:qFormat/>
    <w:uiPriority w:val="0"/>
  </w:style>
  <w:style w:type="character" w:customStyle="1" w:styleId="339">
    <w:name w:val="WW8Num28z0"/>
    <w:qFormat/>
    <w:uiPriority w:val="0"/>
    <w:rPr>
      <w:rFonts w:ascii="Arial Narrow" w:hAnsi="Arial Narrow" w:cs="Arial"/>
      <w:b/>
      <w:sz w:val="18"/>
      <w:szCs w:val="18"/>
    </w:rPr>
  </w:style>
  <w:style w:type="character" w:customStyle="1" w:styleId="340">
    <w:name w:val="WW8Num29z0"/>
    <w:qFormat/>
    <w:uiPriority w:val="0"/>
  </w:style>
  <w:style w:type="character" w:customStyle="1" w:styleId="341">
    <w:name w:val="WW8Num29z1"/>
    <w:qFormat/>
    <w:uiPriority w:val="0"/>
  </w:style>
  <w:style w:type="character" w:customStyle="1" w:styleId="342">
    <w:name w:val="WW8Num29z2"/>
    <w:uiPriority w:val="0"/>
  </w:style>
  <w:style w:type="character" w:customStyle="1" w:styleId="343">
    <w:name w:val="WW8Num29z3"/>
    <w:uiPriority w:val="0"/>
  </w:style>
  <w:style w:type="character" w:customStyle="1" w:styleId="344">
    <w:name w:val="WW8Num29z4"/>
    <w:uiPriority w:val="0"/>
  </w:style>
  <w:style w:type="character" w:customStyle="1" w:styleId="345">
    <w:name w:val="WW8Num29z5"/>
    <w:uiPriority w:val="0"/>
  </w:style>
  <w:style w:type="character" w:customStyle="1" w:styleId="346">
    <w:name w:val="WW8Num29z6"/>
    <w:uiPriority w:val="0"/>
  </w:style>
  <w:style w:type="character" w:customStyle="1" w:styleId="347">
    <w:name w:val="WW8Num29z7"/>
    <w:qFormat/>
    <w:uiPriority w:val="0"/>
  </w:style>
  <w:style w:type="character" w:customStyle="1" w:styleId="348">
    <w:name w:val="WW8Num29z8"/>
    <w:qFormat/>
    <w:uiPriority w:val="0"/>
  </w:style>
  <w:style w:type="character" w:customStyle="1" w:styleId="349">
    <w:name w:val="WW8Num30z0"/>
    <w:qFormat/>
    <w:uiPriority w:val="0"/>
    <w:rPr>
      <w:b/>
    </w:rPr>
  </w:style>
  <w:style w:type="character" w:customStyle="1" w:styleId="350">
    <w:name w:val="WW8Num30z1"/>
    <w:uiPriority w:val="0"/>
  </w:style>
  <w:style w:type="character" w:customStyle="1" w:styleId="351">
    <w:name w:val="WW8Num30z2"/>
    <w:qFormat/>
    <w:uiPriority w:val="0"/>
  </w:style>
  <w:style w:type="character" w:customStyle="1" w:styleId="352">
    <w:name w:val="WW8Num30z3"/>
    <w:uiPriority w:val="0"/>
  </w:style>
  <w:style w:type="character" w:customStyle="1" w:styleId="353">
    <w:name w:val="WW8Num30z4"/>
    <w:qFormat/>
    <w:uiPriority w:val="0"/>
  </w:style>
  <w:style w:type="character" w:customStyle="1" w:styleId="354">
    <w:name w:val="WW8Num30z5"/>
    <w:qFormat/>
    <w:uiPriority w:val="0"/>
  </w:style>
  <w:style w:type="character" w:customStyle="1" w:styleId="355">
    <w:name w:val="WW8Num30z6"/>
    <w:qFormat/>
    <w:uiPriority w:val="0"/>
  </w:style>
  <w:style w:type="character" w:customStyle="1" w:styleId="356">
    <w:name w:val="WW8Num30z7"/>
    <w:qFormat/>
    <w:uiPriority w:val="0"/>
  </w:style>
  <w:style w:type="character" w:customStyle="1" w:styleId="357">
    <w:name w:val="WW8Num30z8"/>
    <w:uiPriority w:val="0"/>
  </w:style>
  <w:style w:type="character" w:customStyle="1" w:styleId="358">
    <w:name w:val="WW8Num31z0"/>
    <w:uiPriority w:val="0"/>
  </w:style>
  <w:style w:type="character" w:customStyle="1" w:styleId="359">
    <w:name w:val="WW8Num31z1"/>
    <w:uiPriority w:val="0"/>
  </w:style>
  <w:style w:type="character" w:customStyle="1" w:styleId="360">
    <w:name w:val="WW8Num31z2"/>
    <w:uiPriority w:val="0"/>
  </w:style>
  <w:style w:type="character" w:customStyle="1" w:styleId="361">
    <w:name w:val="WW8Num31z3"/>
    <w:uiPriority w:val="0"/>
  </w:style>
  <w:style w:type="character" w:customStyle="1" w:styleId="362">
    <w:name w:val="WW8Num31z4"/>
    <w:uiPriority w:val="0"/>
  </w:style>
  <w:style w:type="character" w:customStyle="1" w:styleId="363">
    <w:name w:val="WW8Num31z5"/>
    <w:uiPriority w:val="0"/>
  </w:style>
  <w:style w:type="character" w:customStyle="1" w:styleId="364">
    <w:name w:val="WW8Num31z6"/>
    <w:qFormat/>
    <w:uiPriority w:val="0"/>
  </w:style>
  <w:style w:type="character" w:customStyle="1" w:styleId="365">
    <w:name w:val="WW8Num31z7"/>
    <w:qFormat/>
    <w:uiPriority w:val="0"/>
  </w:style>
  <w:style w:type="character" w:customStyle="1" w:styleId="366">
    <w:name w:val="WW8Num31z8"/>
    <w:qFormat/>
    <w:uiPriority w:val="0"/>
  </w:style>
  <w:style w:type="character" w:customStyle="1" w:styleId="367">
    <w:name w:val="WW8Num32z0"/>
    <w:uiPriority w:val="0"/>
  </w:style>
  <w:style w:type="character" w:customStyle="1" w:styleId="368">
    <w:name w:val="WW8Num32z1"/>
    <w:uiPriority w:val="0"/>
  </w:style>
  <w:style w:type="character" w:customStyle="1" w:styleId="369">
    <w:name w:val="WW8Num32z2"/>
    <w:uiPriority w:val="0"/>
  </w:style>
  <w:style w:type="character" w:customStyle="1" w:styleId="370">
    <w:name w:val="WW8Num32z3"/>
    <w:uiPriority w:val="0"/>
  </w:style>
  <w:style w:type="character" w:customStyle="1" w:styleId="371">
    <w:name w:val="WW8Num32z4"/>
    <w:uiPriority w:val="0"/>
  </w:style>
  <w:style w:type="character" w:customStyle="1" w:styleId="372">
    <w:name w:val="WW8Num32z5"/>
    <w:qFormat/>
    <w:uiPriority w:val="0"/>
  </w:style>
  <w:style w:type="character" w:customStyle="1" w:styleId="373">
    <w:name w:val="WW8Num32z6"/>
    <w:uiPriority w:val="0"/>
  </w:style>
  <w:style w:type="character" w:customStyle="1" w:styleId="374">
    <w:name w:val="WW8Num32z7"/>
    <w:uiPriority w:val="0"/>
  </w:style>
  <w:style w:type="character" w:customStyle="1" w:styleId="375">
    <w:name w:val="WW8Num32z8"/>
    <w:qFormat/>
    <w:uiPriority w:val="0"/>
  </w:style>
  <w:style w:type="character" w:customStyle="1" w:styleId="376">
    <w:name w:val="WW8Num33z0"/>
    <w:uiPriority w:val="0"/>
    <w:rPr>
      <w:rFonts w:ascii="Arial Narrow" w:hAnsi="Arial Narrow" w:cs="Arial"/>
      <w:b/>
      <w:sz w:val="20"/>
      <w:szCs w:val="20"/>
    </w:rPr>
  </w:style>
  <w:style w:type="character" w:customStyle="1" w:styleId="377">
    <w:name w:val="WW8Num33z1"/>
    <w:qFormat/>
    <w:uiPriority w:val="0"/>
  </w:style>
  <w:style w:type="character" w:customStyle="1" w:styleId="378">
    <w:name w:val="WW8Num33z2"/>
    <w:qFormat/>
    <w:uiPriority w:val="0"/>
  </w:style>
  <w:style w:type="character" w:customStyle="1" w:styleId="379">
    <w:name w:val="WW8Num33z3"/>
    <w:qFormat/>
    <w:uiPriority w:val="0"/>
  </w:style>
  <w:style w:type="character" w:customStyle="1" w:styleId="380">
    <w:name w:val="WW8Num33z4"/>
    <w:qFormat/>
    <w:uiPriority w:val="0"/>
  </w:style>
  <w:style w:type="character" w:customStyle="1" w:styleId="381">
    <w:name w:val="WW8Num33z5"/>
    <w:qFormat/>
    <w:uiPriority w:val="0"/>
  </w:style>
  <w:style w:type="character" w:customStyle="1" w:styleId="382">
    <w:name w:val="WW8Num33z6"/>
    <w:uiPriority w:val="0"/>
  </w:style>
  <w:style w:type="character" w:customStyle="1" w:styleId="383">
    <w:name w:val="WW8Num33z7"/>
    <w:qFormat/>
    <w:uiPriority w:val="0"/>
  </w:style>
  <w:style w:type="character" w:customStyle="1" w:styleId="384">
    <w:name w:val="WW8Num33z8"/>
    <w:uiPriority w:val="0"/>
  </w:style>
  <w:style w:type="character" w:customStyle="1" w:styleId="385">
    <w:name w:val="WW8Num34z0"/>
    <w:qFormat/>
    <w:uiPriority w:val="0"/>
    <w:rPr>
      <w:sz w:val="24"/>
      <w:szCs w:val="24"/>
    </w:rPr>
  </w:style>
  <w:style w:type="character" w:customStyle="1" w:styleId="386">
    <w:name w:val="WW8Num34z1"/>
    <w:uiPriority w:val="0"/>
  </w:style>
  <w:style w:type="character" w:customStyle="1" w:styleId="387">
    <w:name w:val="WW8Num34z2"/>
    <w:uiPriority w:val="0"/>
  </w:style>
  <w:style w:type="character" w:customStyle="1" w:styleId="388">
    <w:name w:val="WW8Num34z3"/>
    <w:uiPriority w:val="0"/>
  </w:style>
  <w:style w:type="character" w:customStyle="1" w:styleId="389">
    <w:name w:val="WW8Num34z4"/>
    <w:uiPriority w:val="0"/>
  </w:style>
  <w:style w:type="character" w:customStyle="1" w:styleId="390">
    <w:name w:val="WW8Num34z5"/>
    <w:qFormat/>
    <w:uiPriority w:val="0"/>
  </w:style>
  <w:style w:type="character" w:customStyle="1" w:styleId="391">
    <w:name w:val="WW8Num34z6"/>
    <w:uiPriority w:val="0"/>
  </w:style>
  <w:style w:type="character" w:customStyle="1" w:styleId="392">
    <w:name w:val="WW8Num34z7"/>
    <w:uiPriority w:val="0"/>
  </w:style>
  <w:style w:type="character" w:customStyle="1" w:styleId="393">
    <w:name w:val="WW8Num34z8"/>
    <w:uiPriority w:val="0"/>
  </w:style>
  <w:style w:type="character" w:customStyle="1" w:styleId="394">
    <w:name w:val="WW8Num35z0"/>
    <w:uiPriority w:val="0"/>
    <w:rPr>
      <w:rFonts w:ascii="Arial Narrow" w:hAnsi="Arial Narrow" w:cs="Arial"/>
      <w:b/>
      <w:sz w:val="18"/>
      <w:szCs w:val="18"/>
    </w:rPr>
  </w:style>
  <w:style w:type="character" w:customStyle="1" w:styleId="395">
    <w:name w:val="WW8Num36z0"/>
    <w:uiPriority w:val="0"/>
    <w:rPr>
      <w:rFonts w:ascii="Arial Narrow" w:hAnsi="Arial Narrow" w:cs="Arial Narrow"/>
      <w:b/>
      <w:sz w:val="20"/>
      <w:szCs w:val="20"/>
    </w:rPr>
  </w:style>
  <w:style w:type="character" w:customStyle="1" w:styleId="396">
    <w:name w:val="WW8Num36z1"/>
    <w:uiPriority w:val="0"/>
    <w:rPr>
      <w:rFonts w:ascii="Symbol" w:hAnsi="Symbol" w:cs="Symbol"/>
      <w:b/>
      <w:sz w:val="20"/>
      <w:szCs w:val="20"/>
    </w:rPr>
  </w:style>
  <w:style w:type="character" w:customStyle="1" w:styleId="397">
    <w:name w:val="WW8Num36z2"/>
    <w:uiPriority w:val="0"/>
    <w:rPr>
      <w:rFonts w:ascii="Wingdings" w:hAnsi="Wingdings" w:cs="Wingdings"/>
      <w:b/>
      <w:sz w:val="20"/>
      <w:szCs w:val="20"/>
    </w:rPr>
  </w:style>
  <w:style w:type="character" w:customStyle="1" w:styleId="398">
    <w:name w:val="WW8Num36z5"/>
    <w:qFormat/>
    <w:uiPriority w:val="0"/>
  </w:style>
  <w:style w:type="character" w:customStyle="1" w:styleId="399">
    <w:name w:val="WW8Num36z6"/>
    <w:qFormat/>
    <w:uiPriority w:val="0"/>
  </w:style>
  <w:style w:type="character" w:customStyle="1" w:styleId="400">
    <w:name w:val="WW8Num36z7"/>
    <w:uiPriority w:val="0"/>
  </w:style>
  <w:style w:type="character" w:customStyle="1" w:styleId="401">
    <w:name w:val="WW8Num36z8"/>
    <w:qFormat/>
    <w:uiPriority w:val="0"/>
  </w:style>
  <w:style w:type="character" w:customStyle="1" w:styleId="402">
    <w:name w:val="WW8Num37z0"/>
    <w:qFormat/>
    <w:uiPriority w:val="0"/>
    <w:rPr>
      <w:rFonts w:ascii="Symbol" w:hAnsi="Symbol" w:cs="Symbol"/>
      <w:color w:val="0000FF"/>
      <w:sz w:val="18"/>
      <w:szCs w:val="18"/>
    </w:rPr>
  </w:style>
  <w:style w:type="character" w:customStyle="1" w:styleId="403">
    <w:name w:val="WW8Num37z1"/>
    <w:uiPriority w:val="0"/>
    <w:rPr>
      <w:rFonts w:ascii="Courier New" w:hAnsi="Courier New" w:cs="Courier New"/>
    </w:rPr>
  </w:style>
  <w:style w:type="character" w:customStyle="1" w:styleId="404">
    <w:name w:val="WW8Num37z2"/>
    <w:qFormat/>
    <w:uiPriority w:val="0"/>
    <w:rPr>
      <w:rFonts w:ascii="Wingdings" w:hAnsi="Wingdings" w:cs="Wingdings"/>
    </w:rPr>
  </w:style>
  <w:style w:type="character" w:customStyle="1" w:styleId="405">
    <w:name w:val="Fonte parág. padrão1"/>
    <w:uiPriority w:val="0"/>
  </w:style>
  <w:style w:type="character" w:customStyle="1" w:styleId="406">
    <w:name w:val="Char Char19"/>
    <w:qFormat/>
    <w:uiPriority w:val="0"/>
    <w:rPr>
      <w:rFonts w:ascii="Arial" w:hAnsi="Arial" w:cs="Arial"/>
      <w:b/>
      <w:kern w:val="2"/>
      <w:sz w:val="28"/>
      <w:lang w:val="pt-BR" w:bidi="ar-SA"/>
    </w:rPr>
  </w:style>
  <w:style w:type="character" w:customStyle="1" w:styleId="407">
    <w:name w:val="Char Char18"/>
    <w:qFormat/>
    <w:uiPriority w:val="0"/>
    <w:rPr>
      <w:rFonts w:ascii="Arial" w:hAnsi="Arial" w:cs="Arial"/>
      <w:b/>
      <w:i/>
      <w:sz w:val="24"/>
      <w:lang w:val="pt-BR" w:bidi="ar-SA"/>
    </w:rPr>
  </w:style>
  <w:style w:type="character" w:customStyle="1" w:styleId="408">
    <w:name w:val="Char Char17"/>
    <w:uiPriority w:val="0"/>
    <w:rPr>
      <w:b/>
      <w:sz w:val="24"/>
      <w:lang w:val="pt-BR" w:bidi="ar-SA"/>
    </w:rPr>
  </w:style>
  <w:style w:type="character" w:customStyle="1" w:styleId="409">
    <w:name w:val="Char Char16"/>
    <w:uiPriority w:val="0"/>
    <w:rPr>
      <w:b/>
      <w:i/>
      <w:sz w:val="24"/>
      <w:lang w:val="pt-BR" w:bidi="ar-SA"/>
    </w:rPr>
  </w:style>
  <w:style w:type="character" w:customStyle="1" w:styleId="410">
    <w:name w:val="Char Char15"/>
    <w:qFormat/>
    <w:uiPriority w:val="0"/>
    <w:rPr>
      <w:rFonts w:ascii="Arial" w:hAnsi="Arial" w:cs="Arial"/>
      <w:sz w:val="22"/>
      <w:lang w:val="pt-BR" w:bidi="ar-SA"/>
    </w:rPr>
  </w:style>
  <w:style w:type="character" w:customStyle="1" w:styleId="411">
    <w:name w:val="Char Char14"/>
    <w:uiPriority w:val="0"/>
    <w:rPr>
      <w:rFonts w:ascii="Arial" w:hAnsi="Arial" w:cs="Arial"/>
      <w:i/>
      <w:sz w:val="22"/>
      <w:lang w:val="pt-BR" w:bidi="ar-SA"/>
    </w:rPr>
  </w:style>
  <w:style w:type="character" w:customStyle="1" w:styleId="412">
    <w:name w:val="Char Char13"/>
    <w:uiPriority w:val="0"/>
    <w:rPr>
      <w:rFonts w:ascii="Arial" w:hAnsi="Arial" w:cs="Arial"/>
      <w:lang w:val="pt-BR" w:bidi="ar-SA"/>
    </w:rPr>
  </w:style>
  <w:style w:type="character" w:customStyle="1" w:styleId="413">
    <w:name w:val="Char Char12"/>
    <w:qFormat/>
    <w:uiPriority w:val="0"/>
    <w:rPr>
      <w:rFonts w:ascii="Arial" w:hAnsi="Arial" w:cs="Arial"/>
      <w:i/>
      <w:lang w:val="pt-BR" w:bidi="ar-SA"/>
    </w:rPr>
  </w:style>
  <w:style w:type="character" w:customStyle="1" w:styleId="414">
    <w:name w:val="Char Char11"/>
    <w:uiPriority w:val="0"/>
    <w:rPr>
      <w:rFonts w:ascii="Arial" w:hAnsi="Arial" w:cs="Arial"/>
      <w:i/>
      <w:sz w:val="18"/>
      <w:lang w:val="pt-BR" w:bidi="ar-SA"/>
    </w:rPr>
  </w:style>
  <w:style w:type="character" w:customStyle="1" w:styleId="415">
    <w:name w:val="Char Char10"/>
    <w:uiPriority w:val="0"/>
    <w:rPr>
      <w:rFonts w:ascii="Arial" w:hAnsi="Arial" w:eastAsia="Times New Roman" w:cs="Times New Roman"/>
      <w:sz w:val="24"/>
      <w:szCs w:val="20"/>
    </w:rPr>
  </w:style>
  <w:style w:type="character" w:customStyle="1" w:styleId="416">
    <w:name w:val="Char Char9"/>
    <w:qFormat/>
    <w:uiPriority w:val="0"/>
    <w:rPr>
      <w:rFonts w:ascii="Times New Roman" w:hAnsi="Times New Roman" w:eastAsia="Times New Roman" w:cs="Times New Roman"/>
      <w:sz w:val="20"/>
      <w:szCs w:val="20"/>
    </w:rPr>
  </w:style>
  <w:style w:type="character" w:customStyle="1" w:styleId="417">
    <w:name w:val="Char Char8"/>
    <w:uiPriority w:val="0"/>
    <w:rPr>
      <w:rFonts w:ascii="Times New Roman" w:hAnsi="Times New Roman" w:eastAsia="Times New Roman" w:cs="Times New Roman"/>
      <w:sz w:val="20"/>
      <w:szCs w:val="20"/>
    </w:rPr>
  </w:style>
  <w:style w:type="character" w:customStyle="1" w:styleId="418">
    <w:name w:val="Char Char7"/>
    <w:qFormat/>
    <w:uiPriority w:val="0"/>
    <w:rPr>
      <w:rFonts w:ascii="Times New Roman" w:hAnsi="Times New Roman" w:eastAsia="Times New Roman" w:cs="Times New Roman"/>
      <w:sz w:val="20"/>
      <w:szCs w:val="20"/>
    </w:rPr>
  </w:style>
  <w:style w:type="character" w:customStyle="1" w:styleId="419">
    <w:name w:val="Char Char6"/>
    <w:qFormat/>
    <w:uiPriority w:val="0"/>
    <w:rPr>
      <w:rFonts w:ascii="Times New Roman" w:hAnsi="Times New Roman" w:eastAsia="Times New Roman" w:cs="Times New Roman"/>
      <w:sz w:val="24"/>
      <w:szCs w:val="20"/>
    </w:rPr>
  </w:style>
  <w:style w:type="character" w:customStyle="1" w:styleId="420">
    <w:name w:val="Char Char5"/>
    <w:qFormat/>
    <w:uiPriority w:val="0"/>
    <w:rPr>
      <w:rFonts w:ascii="Times New Roman" w:hAnsi="Times New Roman" w:eastAsia="Times New Roman" w:cs="Times New Roman"/>
      <w:sz w:val="20"/>
      <w:szCs w:val="20"/>
    </w:rPr>
  </w:style>
  <w:style w:type="character" w:customStyle="1" w:styleId="421">
    <w:name w:val="Char Char4"/>
    <w:uiPriority w:val="0"/>
    <w:rPr>
      <w:rFonts w:ascii="Times New Roman" w:hAnsi="Times New Roman" w:eastAsia="Times New Roman" w:cs="Times New Roman"/>
      <w:b/>
      <w:bCs/>
      <w:sz w:val="20"/>
      <w:szCs w:val="20"/>
    </w:rPr>
  </w:style>
  <w:style w:type="character" w:customStyle="1" w:styleId="422">
    <w:name w:val="Char Char3"/>
    <w:qFormat/>
    <w:uiPriority w:val="0"/>
    <w:rPr>
      <w:rFonts w:ascii="Times New Roman" w:hAnsi="Times New Roman" w:eastAsia="Times New Roman" w:cs="Times New Roman"/>
      <w:b/>
      <w:szCs w:val="20"/>
    </w:rPr>
  </w:style>
  <w:style w:type="character" w:customStyle="1" w:styleId="423">
    <w:name w:val="Char Char2"/>
    <w:uiPriority w:val="0"/>
    <w:rPr>
      <w:rFonts w:ascii="Times New Roman" w:hAnsi="Times New Roman" w:eastAsia="Times New Roman" w:cs="Times New Roman"/>
      <w:sz w:val="20"/>
      <w:szCs w:val="20"/>
    </w:rPr>
  </w:style>
  <w:style w:type="character" w:customStyle="1" w:styleId="424">
    <w:name w:val="Char Char1"/>
    <w:qFormat/>
    <w:uiPriority w:val="0"/>
    <w:rPr>
      <w:rFonts w:ascii="Arial" w:hAnsi="Arial" w:eastAsia="Times New Roman" w:cs="Times New Roman"/>
      <w:sz w:val="24"/>
      <w:szCs w:val="20"/>
    </w:rPr>
  </w:style>
  <w:style w:type="character" w:customStyle="1" w:styleId="425">
    <w:name w:val="tx1"/>
    <w:uiPriority w:val="0"/>
    <w:rPr>
      <w:rFonts w:ascii="Verdana" w:hAnsi="Verdana" w:cs="Verdana"/>
      <w:color w:val="000000"/>
      <w:sz w:val="16"/>
      <w:szCs w:val="16"/>
      <w:u w:val="none"/>
    </w:rPr>
  </w:style>
  <w:style w:type="character" w:customStyle="1" w:styleId="426">
    <w:name w:val="tituloitens"/>
    <w:basedOn w:val="405"/>
    <w:uiPriority w:val="0"/>
  </w:style>
  <w:style w:type="character" w:customStyle="1" w:styleId="427">
    <w:name w:val="Char Char"/>
    <w:uiPriority w:val="0"/>
    <w:rPr>
      <w:rFonts w:ascii="Courier New" w:hAnsi="Courier New" w:eastAsia="Times New Roman" w:cs="Courier New"/>
      <w:sz w:val="20"/>
      <w:szCs w:val="20"/>
    </w:rPr>
  </w:style>
  <w:style w:type="character" w:customStyle="1" w:styleId="428">
    <w:name w:val="Marcas"/>
    <w:uiPriority w:val="0"/>
    <w:rPr>
      <w:rFonts w:ascii="OpenSymbol" w:hAnsi="OpenSymbol" w:eastAsia="OpenSymbol" w:cs="OpenSymbol"/>
    </w:rPr>
  </w:style>
  <w:style w:type="character" w:customStyle="1" w:styleId="429">
    <w:name w:val="Símbolos de numeração"/>
    <w:qFormat/>
    <w:uiPriority w:val="0"/>
  </w:style>
  <w:style w:type="paragraph" w:customStyle="1" w:styleId="430">
    <w:name w:val="Título4"/>
    <w:basedOn w:val="431"/>
    <w:next w:val="22"/>
    <w:uiPriority w:val="0"/>
  </w:style>
  <w:style w:type="paragraph" w:customStyle="1" w:styleId="431">
    <w:name w:val="Título3"/>
    <w:basedOn w:val="38"/>
    <w:next w:val="22"/>
    <w:qFormat/>
    <w:uiPriority w:val="0"/>
    <w:pPr>
      <w:jc w:val="center"/>
    </w:pPr>
    <w:rPr>
      <w:b/>
      <w:bCs/>
      <w:sz w:val="56"/>
      <w:szCs w:val="56"/>
    </w:rPr>
  </w:style>
  <w:style w:type="paragraph" w:customStyle="1" w:styleId="432">
    <w:name w:val="Título1"/>
    <w:basedOn w:val="1"/>
    <w:next w:val="22"/>
    <w:uiPriority w:val="0"/>
    <w:pPr>
      <w:keepNext/>
      <w:spacing w:before="240" w:after="120"/>
    </w:pPr>
    <w:rPr>
      <w:rFonts w:eastAsia="Microsoft YaHei" w:cs="Mangal"/>
      <w:sz w:val="28"/>
      <w:szCs w:val="28"/>
      <w:lang w:eastAsia="zh-CN"/>
    </w:rPr>
  </w:style>
  <w:style w:type="paragraph" w:customStyle="1" w:styleId="433">
    <w:name w:val="Com marcadores 21"/>
    <w:basedOn w:val="1"/>
    <w:uiPriority w:val="0"/>
    <w:pPr>
      <w:ind w:left="566" w:hanging="283"/>
    </w:pPr>
    <w:rPr>
      <w:rFonts w:ascii="Times New Roman" w:hAnsi="Times New Roman" w:cs="Times New Roman"/>
      <w:szCs w:val="20"/>
      <w:lang w:eastAsia="zh-CN"/>
    </w:rPr>
  </w:style>
  <w:style w:type="paragraph" w:customStyle="1" w:styleId="434">
    <w:name w:val="Cabeçalho da mensagem1"/>
    <w:basedOn w:val="1"/>
    <w:uiPriority w:val="0"/>
    <w:pPr>
      <w:ind w:left="1134" w:hanging="1134"/>
    </w:pPr>
    <w:rPr>
      <w:rFonts w:cs="Arial"/>
      <w:sz w:val="24"/>
      <w:szCs w:val="20"/>
      <w:lang w:eastAsia="zh-CN"/>
    </w:rPr>
  </w:style>
  <w:style w:type="paragraph" w:customStyle="1" w:styleId="435">
    <w:name w:val="Corpo de texto 22"/>
    <w:basedOn w:val="1"/>
    <w:qFormat/>
    <w:uiPriority w:val="0"/>
    <w:pPr>
      <w:spacing w:after="120"/>
      <w:ind w:left="283"/>
    </w:pPr>
    <w:rPr>
      <w:rFonts w:ascii="Times New Roman" w:hAnsi="Times New Roman" w:cs="Times New Roman"/>
      <w:szCs w:val="20"/>
      <w:lang w:eastAsia="zh-CN"/>
    </w:rPr>
  </w:style>
  <w:style w:type="paragraph" w:customStyle="1" w:styleId="436">
    <w:name w:val="Corpo de texto 31"/>
    <w:basedOn w:val="435"/>
    <w:uiPriority w:val="0"/>
  </w:style>
  <w:style w:type="character" w:customStyle="1" w:styleId="437">
    <w:name w:val="Recuo de corpo de texto Char"/>
    <w:basedOn w:val="11"/>
    <w:link w:val="40"/>
    <w:uiPriority w:val="0"/>
    <w:rPr>
      <w:sz w:val="24"/>
      <w:lang w:eastAsia="zh-CN"/>
    </w:rPr>
  </w:style>
  <w:style w:type="paragraph" w:customStyle="1" w:styleId="438">
    <w:name w:val="Recuo de corpo de texto 21"/>
    <w:basedOn w:val="1"/>
    <w:uiPriority w:val="0"/>
    <w:pPr>
      <w:ind w:firstLine="709"/>
      <w:jc w:val="both"/>
    </w:pPr>
    <w:rPr>
      <w:rFonts w:ascii="Times New Roman" w:hAnsi="Times New Roman" w:cs="Times New Roman"/>
      <w:szCs w:val="20"/>
      <w:lang w:eastAsia="zh-CN"/>
    </w:rPr>
  </w:style>
  <w:style w:type="paragraph" w:customStyle="1" w:styleId="439">
    <w:name w:val="Corpo de texto 311"/>
    <w:basedOn w:val="1"/>
    <w:uiPriority w:val="0"/>
    <w:pPr>
      <w:jc w:val="both"/>
    </w:pPr>
    <w:rPr>
      <w:rFonts w:ascii="Times New Roman" w:hAnsi="Times New Roman" w:cs="Times New Roman"/>
      <w:b/>
      <w:sz w:val="22"/>
      <w:szCs w:val="20"/>
      <w:lang w:eastAsia="zh-CN"/>
    </w:rPr>
  </w:style>
  <w:style w:type="paragraph" w:customStyle="1" w:styleId="440">
    <w:name w:val="Body Text 21"/>
    <w:basedOn w:val="1"/>
    <w:qFormat/>
    <w:uiPriority w:val="0"/>
    <w:pPr>
      <w:jc w:val="both"/>
    </w:pPr>
    <w:rPr>
      <w:rFonts w:ascii="Times New Roman" w:hAnsi="Times New Roman" w:cs="Times New Roman"/>
      <w:sz w:val="24"/>
      <w:szCs w:val="20"/>
      <w:lang w:eastAsia="zh-CN"/>
    </w:rPr>
  </w:style>
  <w:style w:type="paragraph" w:customStyle="1" w:styleId="441">
    <w:name w:val="Recuo de corpo de texto 32"/>
    <w:basedOn w:val="1"/>
    <w:qFormat/>
    <w:uiPriority w:val="0"/>
    <w:pPr>
      <w:tabs>
        <w:tab w:val="left" w:pos="5814"/>
      </w:tabs>
      <w:spacing w:after="120"/>
      <w:ind w:left="567"/>
      <w:jc w:val="both"/>
    </w:pPr>
    <w:rPr>
      <w:rFonts w:ascii="Times New Roman" w:hAnsi="Times New Roman" w:cs="Times New Roman"/>
      <w:szCs w:val="20"/>
      <w:lang w:eastAsia="zh-CN"/>
    </w:rPr>
  </w:style>
  <w:style w:type="paragraph" w:customStyle="1" w:styleId="442">
    <w:name w:val="Saudação1"/>
    <w:basedOn w:val="1"/>
    <w:qFormat/>
    <w:uiPriority w:val="0"/>
    <w:pPr>
      <w:jc w:val="both"/>
    </w:pPr>
    <w:rPr>
      <w:rFonts w:cs="Arial"/>
      <w:sz w:val="24"/>
      <w:szCs w:val="20"/>
      <w:lang w:eastAsia="zh-CN"/>
    </w:rPr>
  </w:style>
  <w:style w:type="paragraph" w:customStyle="1" w:styleId="443">
    <w:name w:val="Blockquote"/>
    <w:basedOn w:val="1"/>
    <w:uiPriority w:val="0"/>
    <w:pPr>
      <w:widowControl w:val="0"/>
      <w:spacing w:before="100" w:after="100"/>
      <w:ind w:left="360" w:right="360"/>
    </w:pPr>
    <w:rPr>
      <w:rFonts w:ascii="Times New Roman" w:hAnsi="Times New Roman" w:cs="Times New Roman"/>
      <w:sz w:val="24"/>
      <w:szCs w:val="20"/>
      <w:lang w:eastAsia="zh-CN"/>
    </w:rPr>
  </w:style>
  <w:style w:type="paragraph" w:customStyle="1" w:styleId="444">
    <w:name w:val="tex3"/>
    <w:basedOn w:val="1"/>
    <w:qFormat/>
    <w:uiPriority w:val="0"/>
    <w:pPr>
      <w:spacing w:before="280" w:after="280"/>
      <w:jc w:val="both"/>
    </w:pPr>
    <w:rPr>
      <w:rFonts w:ascii="Verdana" w:hAnsi="Verdana" w:cs="Verdana"/>
      <w:color w:val="000000"/>
      <w:sz w:val="18"/>
      <w:szCs w:val="18"/>
      <w:lang w:eastAsia="zh-CN"/>
    </w:rPr>
  </w:style>
  <w:style w:type="paragraph" w:customStyle="1" w:styleId="445">
    <w:name w:val="tex3b"/>
    <w:basedOn w:val="1"/>
    <w:uiPriority w:val="0"/>
    <w:pPr>
      <w:spacing w:before="280" w:after="280"/>
    </w:pPr>
    <w:rPr>
      <w:rFonts w:ascii="Verdana" w:hAnsi="Verdana" w:cs="Verdana"/>
      <w:b/>
      <w:bCs/>
      <w:color w:val="000000"/>
      <w:sz w:val="18"/>
      <w:szCs w:val="18"/>
      <w:lang w:eastAsia="zh-CN"/>
    </w:rPr>
  </w:style>
  <w:style w:type="paragraph" w:customStyle="1" w:styleId="446">
    <w:name w:val="WW-Corpo de texto 21"/>
    <w:basedOn w:val="1"/>
    <w:uiPriority w:val="0"/>
    <w:pPr>
      <w:widowControl w:val="0"/>
      <w:tabs>
        <w:tab w:val="left" w:pos="1701"/>
      </w:tabs>
      <w:spacing w:before="283"/>
      <w:jc w:val="both"/>
    </w:pPr>
    <w:rPr>
      <w:rFonts w:cs="Arial"/>
      <w:sz w:val="22"/>
      <w:szCs w:val="20"/>
      <w:lang w:eastAsia="zh-CN"/>
    </w:rPr>
  </w:style>
  <w:style w:type="paragraph" w:customStyle="1" w:styleId="447">
    <w:name w:val="xl52"/>
    <w:basedOn w:val="1"/>
    <w:qFormat/>
    <w:uiPriority w:val="0"/>
    <w:pPr>
      <w:pBdr>
        <w:top w:val="none" w:color="000000" w:sz="0" w:space="0"/>
        <w:left w:val="single" w:color="000000" w:sz="4" w:space="0"/>
        <w:bottom w:val="single" w:color="000000" w:sz="4" w:space="0"/>
        <w:right w:val="single" w:color="000000" w:sz="4" w:space="0"/>
      </w:pBdr>
      <w:spacing w:before="280" w:after="280"/>
      <w:textAlignment w:val="top"/>
    </w:pPr>
    <w:rPr>
      <w:rFonts w:ascii="Times New Roman" w:hAnsi="Times New Roman" w:cs="Times New Roman"/>
      <w:b/>
      <w:bCs/>
      <w:sz w:val="24"/>
      <w:lang w:eastAsia="zh-CN"/>
    </w:rPr>
  </w:style>
  <w:style w:type="paragraph" w:customStyle="1" w:styleId="448">
    <w:name w:val="Estilo1"/>
    <w:basedOn w:val="1"/>
    <w:qFormat/>
    <w:uiPriority w:val="0"/>
    <w:pPr>
      <w:jc w:val="both"/>
    </w:pPr>
    <w:rPr>
      <w:rFonts w:ascii="Verdana" w:hAnsi="Verdana" w:cs="Verdana"/>
      <w:sz w:val="16"/>
      <w:szCs w:val="20"/>
      <w:lang w:eastAsia="zh-CN"/>
    </w:rPr>
  </w:style>
  <w:style w:type="paragraph" w:customStyle="1" w:styleId="449">
    <w:name w:val="Texto sem Formatação1"/>
    <w:basedOn w:val="1"/>
    <w:uiPriority w:val="0"/>
    <w:rPr>
      <w:rFonts w:ascii="Courier New" w:hAnsi="Courier New" w:cs="Courier New"/>
      <w:szCs w:val="20"/>
      <w:lang w:eastAsia="zh-CN"/>
    </w:rPr>
  </w:style>
  <w:style w:type="paragraph" w:customStyle="1" w:styleId="450">
    <w:name w:val="Com marcadores1"/>
    <w:basedOn w:val="1"/>
    <w:uiPriority w:val="0"/>
    <w:pPr>
      <w:tabs>
        <w:tab w:val="left" w:pos="1492"/>
      </w:tabs>
      <w:ind w:left="1492" w:hanging="360"/>
    </w:pPr>
    <w:rPr>
      <w:rFonts w:ascii="Times New Roman" w:hAnsi="Times New Roman" w:cs="Times New Roman"/>
      <w:szCs w:val="20"/>
      <w:lang w:eastAsia="zh-CN"/>
    </w:rPr>
  </w:style>
  <w:style w:type="paragraph" w:customStyle="1" w:styleId="451">
    <w:name w:val="Corpo"/>
    <w:uiPriority w:val="0"/>
    <w:pPr>
      <w:suppressAutoHyphens/>
    </w:pPr>
    <w:rPr>
      <w:rFonts w:ascii="Courier" w:hAnsi="Courier" w:eastAsia="Times New Roman" w:cs="Courier"/>
      <w:color w:val="000000"/>
      <w:sz w:val="24"/>
      <w:lang w:val="pt-BR" w:eastAsia="zh-CN" w:bidi="ar-SA"/>
    </w:rPr>
  </w:style>
  <w:style w:type="paragraph" w:customStyle="1" w:styleId="452">
    <w:name w:val="subtaror x"/>
    <w:basedOn w:val="1"/>
    <w:uiPriority w:val="0"/>
    <w:pPr>
      <w:tabs>
        <w:tab w:val="decimal" w:pos="0"/>
      </w:tabs>
      <w:autoSpaceDE w:val="0"/>
      <w:spacing w:before="60"/>
      <w:jc w:val="both"/>
    </w:pPr>
    <w:rPr>
      <w:rFonts w:cs="Arial"/>
      <w:sz w:val="22"/>
      <w:szCs w:val="20"/>
      <w:lang w:eastAsia="zh-CN"/>
    </w:rPr>
  </w:style>
  <w:style w:type="paragraph" w:customStyle="1" w:styleId="453">
    <w:name w:val="SalisNumeroEsquerdaArial11"/>
    <w:qFormat/>
    <w:uiPriority w:val="0"/>
    <w:pPr>
      <w:numPr>
        <w:ilvl w:val="0"/>
        <w:numId w:val="6"/>
      </w:numPr>
      <w:suppressAutoHyphens/>
      <w:spacing w:after="120"/>
      <w:jc w:val="both"/>
    </w:pPr>
    <w:rPr>
      <w:rFonts w:ascii="Arial" w:hAnsi="Arial" w:eastAsia="Times New Roman" w:cs="Arial"/>
      <w:sz w:val="22"/>
      <w:lang w:val="pt-BR" w:eastAsia="zh-CN" w:bidi="ar-SA"/>
    </w:rPr>
  </w:style>
  <w:style w:type="paragraph" w:customStyle="1" w:styleId="454">
    <w:name w:val="reservado3"/>
    <w:basedOn w:val="1"/>
    <w:uiPriority w:val="0"/>
    <w:pPr>
      <w:tabs>
        <w:tab w:val="left" w:pos="9000"/>
        <w:tab w:val="right" w:pos="9360"/>
      </w:tabs>
      <w:jc w:val="both"/>
    </w:pPr>
    <w:rPr>
      <w:rFonts w:cs="Arial"/>
      <w:sz w:val="24"/>
      <w:szCs w:val="20"/>
      <w:lang w:val="en-US" w:eastAsia="zh-CN"/>
    </w:rPr>
  </w:style>
  <w:style w:type="paragraph" w:customStyle="1" w:styleId="455">
    <w:name w:val="SalisAlineaArial11"/>
    <w:qFormat/>
    <w:uiPriority w:val="0"/>
    <w:pPr>
      <w:numPr>
        <w:ilvl w:val="0"/>
        <w:numId w:val="7"/>
      </w:numPr>
      <w:tabs>
        <w:tab w:val="left" w:pos="454"/>
        <w:tab w:val="left" w:pos="1134"/>
      </w:tabs>
      <w:suppressAutoHyphens/>
      <w:spacing w:after="120"/>
      <w:jc w:val="both"/>
    </w:pPr>
    <w:rPr>
      <w:rFonts w:ascii="Arial" w:hAnsi="Arial" w:eastAsia="Times New Roman" w:cs="Arial"/>
      <w:sz w:val="22"/>
      <w:lang w:val="pt-BR" w:eastAsia="zh-CN" w:bidi="ar-SA"/>
    </w:rPr>
  </w:style>
  <w:style w:type="paragraph" w:customStyle="1" w:styleId="456">
    <w:name w:val="SalisAlineaIndent1Arial11"/>
    <w:qFormat/>
    <w:uiPriority w:val="0"/>
    <w:pPr>
      <w:tabs>
        <w:tab w:val="left" w:pos="360"/>
      </w:tabs>
      <w:suppressAutoHyphens/>
      <w:ind w:left="567"/>
      <w:jc w:val="both"/>
    </w:pPr>
    <w:rPr>
      <w:rFonts w:ascii="Arial" w:hAnsi="Arial" w:eastAsia="Times New Roman" w:cs="Arial"/>
      <w:sz w:val="22"/>
      <w:lang w:val="pt-BR" w:eastAsia="zh-CN" w:bidi="ar-SA"/>
    </w:rPr>
  </w:style>
  <w:style w:type="paragraph" w:customStyle="1" w:styleId="457">
    <w:name w:val="Estilo2"/>
    <w:basedOn w:val="1"/>
    <w:qFormat/>
    <w:uiPriority w:val="0"/>
    <w:pPr>
      <w:autoSpaceDE w:val="0"/>
      <w:ind w:left="2694" w:hanging="284"/>
      <w:jc w:val="both"/>
    </w:pPr>
    <w:rPr>
      <w:rFonts w:cs="Arial"/>
      <w:sz w:val="24"/>
      <w:lang w:eastAsia="zh-CN"/>
    </w:rPr>
  </w:style>
  <w:style w:type="paragraph" w:customStyle="1" w:styleId="458">
    <w:name w:val="Intro"/>
    <w:basedOn w:val="1"/>
    <w:qFormat/>
    <w:uiPriority w:val="0"/>
    <w:pPr>
      <w:spacing w:after="360"/>
      <w:ind w:firstLine="1418"/>
      <w:jc w:val="both"/>
    </w:pPr>
    <w:rPr>
      <w:rFonts w:cs="Arial"/>
      <w:sz w:val="22"/>
      <w:szCs w:val="20"/>
      <w:lang w:eastAsia="zh-CN"/>
    </w:rPr>
  </w:style>
  <w:style w:type="paragraph" w:customStyle="1" w:styleId="459">
    <w:name w:val="Texto em bloco1"/>
    <w:basedOn w:val="1"/>
    <w:uiPriority w:val="0"/>
    <w:pPr>
      <w:ind w:left="-709" w:right="-567"/>
      <w:jc w:val="both"/>
    </w:pPr>
    <w:rPr>
      <w:rFonts w:cs="Arial"/>
      <w:sz w:val="24"/>
      <w:szCs w:val="20"/>
      <w:lang w:eastAsia="zh-CN"/>
    </w:rPr>
  </w:style>
  <w:style w:type="paragraph" w:customStyle="1" w:styleId="460">
    <w:name w:val="Corpo de texto1"/>
    <w:qFormat/>
    <w:uiPriority w:val="0"/>
    <w:pPr>
      <w:suppressAutoHyphens/>
    </w:pPr>
    <w:rPr>
      <w:rFonts w:ascii="CG Times (WN)" w:hAnsi="CG Times (WN)" w:eastAsia="Times New Roman" w:cs="CG Times (WN)"/>
      <w:color w:val="000000"/>
      <w:sz w:val="24"/>
      <w:lang w:val="en-US" w:eastAsia="zh-CN" w:bidi="ar-SA"/>
    </w:rPr>
  </w:style>
  <w:style w:type="paragraph" w:customStyle="1" w:styleId="461">
    <w:name w:val="SalisQuadroReceitaNegritoArial11"/>
    <w:uiPriority w:val="0"/>
    <w:pPr>
      <w:suppressAutoHyphens/>
      <w:spacing w:after="40"/>
    </w:pPr>
    <w:rPr>
      <w:rFonts w:ascii="Arial" w:hAnsi="Arial" w:eastAsia="Times New Roman" w:cs="Arial"/>
      <w:b/>
      <w:sz w:val="22"/>
      <w:lang w:val="pt-BR" w:eastAsia="zh-CN" w:bidi="ar-SA"/>
    </w:rPr>
  </w:style>
  <w:style w:type="paragraph" w:customStyle="1" w:styleId="462">
    <w:name w:val="SalisTituloCentralizNegrArial11"/>
    <w:uiPriority w:val="0"/>
    <w:pPr>
      <w:widowControl w:val="0"/>
      <w:suppressAutoHyphens/>
      <w:jc w:val="center"/>
    </w:pPr>
    <w:rPr>
      <w:rFonts w:ascii="Arial" w:hAnsi="Arial" w:eastAsia="Times New Roman" w:cs="Arial"/>
      <w:b/>
      <w:bCs/>
      <w:sz w:val="22"/>
      <w:lang w:val="pt-BR" w:eastAsia="zh-CN" w:bidi="ar-SA"/>
    </w:rPr>
  </w:style>
  <w:style w:type="paragraph" w:customStyle="1" w:styleId="463">
    <w:name w:val="Recuo de corpo de texto 31"/>
    <w:basedOn w:val="1"/>
    <w:qFormat/>
    <w:uiPriority w:val="0"/>
    <w:pPr>
      <w:spacing w:after="120"/>
      <w:ind w:left="283"/>
    </w:pPr>
    <w:rPr>
      <w:rFonts w:ascii="Times New Roman" w:hAnsi="Times New Roman" w:cs="Times New Roman"/>
      <w:sz w:val="16"/>
      <w:szCs w:val="16"/>
      <w:lang w:eastAsia="zh-CN"/>
    </w:rPr>
  </w:style>
  <w:style w:type="paragraph" w:customStyle="1" w:styleId="464">
    <w:name w:val="Table Contents"/>
    <w:basedOn w:val="1"/>
    <w:uiPriority w:val="0"/>
    <w:pPr>
      <w:suppressLineNumbers/>
    </w:pPr>
    <w:rPr>
      <w:rFonts w:ascii="Times New Roman" w:hAnsi="Times New Roman" w:cs="Times New Roman"/>
      <w:sz w:val="24"/>
      <w:lang w:eastAsia="zh-CN"/>
    </w:rPr>
  </w:style>
  <w:style w:type="paragraph" w:customStyle="1" w:styleId="465">
    <w:name w:val="Table Heading"/>
    <w:basedOn w:val="464"/>
    <w:uiPriority w:val="0"/>
    <w:pPr>
      <w:jc w:val="center"/>
    </w:pPr>
    <w:rPr>
      <w:b/>
      <w:bCs/>
    </w:rPr>
  </w:style>
  <w:style w:type="paragraph" w:customStyle="1" w:styleId="466">
    <w:name w:val="Conteúdo da tabela"/>
    <w:basedOn w:val="1"/>
    <w:qFormat/>
    <w:uiPriority w:val="0"/>
    <w:pPr>
      <w:suppressLineNumbers/>
    </w:pPr>
    <w:rPr>
      <w:rFonts w:ascii="Times New Roman" w:hAnsi="Times New Roman" w:cs="Times New Roman"/>
      <w:szCs w:val="20"/>
      <w:lang w:eastAsia="zh-CN"/>
    </w:rPr>
  </w:style>
  <w:style w:type="paragraph" w:customStyle="1" w:styleId="467">
    <w:name w:val="Título de tabela"/>
    <w:basedOn w:val="466"/>
    <w:uiPriority w:val="0"/>
    <w:pPr>
      <w:jc w:val="center"/>
    </w:pPr>
    <w:rPr>
      <w:b/>
      <w:bCs/>
    </w:rPr>
  </w:style>
  <w:style w:type="paragraph" w:customStyle="1" w:styleId="468">
    <w:name w:val="Conteúdo do quadro"/>
    <w:basedOn w:val="1"/>
    <w:uiPriority w:val="0"/>
    <w:rPr>
      <w:rFonts w:ascii="Times New Roman" w:hAnsi="Times New Roman" w:cs="Times New Roman"/>
      <w:szCs w:val="20"/>
      <w:lang w:eastAsia="zh-CN"/>
    </w:rPr>
  </w:style>
  <w:style w:type="paragraph" w:customStyle="1" w:styleId="469">
    <w:name w:val="Texto em bloco2"/>
    <w:basedOn w:val="1"/>
    <w:qFormat/>
    <w:uiPriority w:val="0"/>
    <w:pPr>
      <w:suppressAutoHyphens w:val="0"/>
      <w:ind w:left="851" w:right="902" w:hanging="851"/>
      <w:jc w:val="both"/>
    </w:pPr>
    <w:rPr>
      <w:rFonts w:ascii="Times New Roman" w:hAnsi="Times New Roman" w:cs="Times New Roman"/>
      <w:sz w:val="22"/>
      <w:szCs w:val="22"/>
      <w:lang w:val="en-US" w:eastAsia="zh-CN"/>
    </w:rPr>
  </w:style>
  <w:style w:type="paragraph" w:customStyle="1" w:styleId="470">
    <w:name w:val="LO-normal"/>
    <w:uiPriority w:val="0"/>
    <w:pPr>
      <w:pBdr>
        <w:top w:val="none" w:color="000000" w:sz="0" w:space="0"/>
        <w:left w:val="none" w:color="000000" w:sz="0" w:space="0"/>
        <w:bottom w:val="none" w:color="000000" w:sz="0" w:space="0"/>
        <w:right w:val="none" w:color="000000" w:sz="0" w:space="0"/>
      </w:pBdr>
      <w:suppressAutoHyphens/>
      <w:spacing w:line="276" w:lineRule="auto"/>
    </w:pPr>
    <w:rPr>
      <w:rFonts w:ascii="Arial" w:hAnsi="Arial" w:eastAsia="Arial" w:cs="Arial"/>
      <w:color w:val="000000"/>
      <w:sz w:val="22"/>
      <w:szCs w:val="22"/>
      <w:lang w:val="pt-BR" w:eastAsia="zh-CN" w:bidi="ar-SA"/>
    </w:rPr>
  </w:style>
  <w:style w:type="paragraph" w:customStyle="1" w:styleId="471">
    <w:name w:val="Standard"/>
    <w:uiPriority w:val="0"/>
    <w:pPr>
      <w:widowControl w:val="0"/>
      <w:suppressAutoHyphens/>
      <w:textAlignment w:val="baseline"/>
    </w:pPr>
    <w:rPr>
      <w:rFonts w:ascii="Times New Roman" w:hAnsi="Times New Roman" w:eastAsia="SimSun" w:cs="Times New Roman"/>
      <w:kern w:val="2"/>
      <w:sz w:val="24"/>
      <w:szCs w:val="24"/>
      <w:lang w:val="pt-BR" w:eastAsia="zh-CN" w:bidi="hi-IN"/>
    </w:rPr>
  </w:style>
  <w:style w:type="paragraph" w:customStyle="1" w:styleId="472">
    <w:name w:val="Citações"/>
    <w:basedOn w:val="1"/>
    <w:uiPriority w:val="0"/>
    <w:pPr>
      <w:spacing w:after="283"/>
      <w:ind w:left="567" w:right="567"/>
    </w:pPr>
    <w:rPr>
      <w:rFonts w:ascii="Times New Roman" w:hAnsi="Times New Roman" w:cs="Times New Roman"/>
      <w:szCs w:val="20"/>
      <w:lang w:eastAsia="zh-CN"/>
    </w:rPr>
  </w:style>
  <w:style w:type="character" w:customStyle="1" w:styleId="473">
    <w:name w:val="Subtítulo Char"/>
    <w:basedOn w:val="11"/>
    <w:link w:val="37"/>
    <w:qFormat/>
    <w:uiPriority w:val="0"/>
    <w:rPr>
      <w:rFonts w:ascii="Liberation Sans" w:hAnsi="Liberation Sans" w:eastAsia="Microsoft YaHei" w:cs="Mangal"/>
      <w:sz w:val="36"/>
      <w:szCs w:val="36"/>
      <w:lang w:eastAsia="zh-CN"/>
    </w:rPr>
  </w:style>
  <w:style w:type="paragraph" w:customStyle="1" w:styleId="474">
    <w:name w:val="Recuo de corpo de texto 22"/>
    <w:basedOn w:val="1"/>
    <w:uiPriority w:val="0"/>
    <w:pPr>
      <w:spacing w:after="120" w:line="480" w:lineRule="auto"/>
      <w:ind w:left="283"/>
    </w:pPr>
    <w:rPr>
      <w:rFonts w:ascii="Times New Roman" w:hAnsi="Times New Roman" w:cs="Times New Roman"/>
      <w:szCs w:val="20"/>
      <w:lang w:eastAsia="zh-CN"/>
    </w:rPr>
  </w:style>
  <w:style w:type="paragraph" w:customStyle="1" w:styleId="475">
    <w:name w:val="Table Paragraph"/>
    <w:basedOn w:val="1"/>
    <w:qFormat/>
    <w:uiPriority w:val="1"/>
    <w:pPr>
      <w:widowControl w:val="0"/>
      <w:suppressAutoHyphens w:val="0"/>
      <w:autoSpaceDE w:val="0"/>
      <w:autoSpaceDN w:val="0"/>
      <w:ind w:left="103"/>
    </w:pPr>
    <w:rPr>
      <w:rFonts w:ascii="Times New Roman" w:hAnsi="Times New Roman" w:cs="Times New Roman"/>
      <w:sz w:val="22"/>
      <w:szCs w:val="22"/>
      <w:lang w:val="en-US" w:eastAsia="en-US"/>
    </w:rPr>
  </w:style>
  <w:style w:type="character" w:customStyle="1" w:styleId="476">
    <w:name w:val="Corpo de texto 2 Char"/>
    <w:basedOn w:val="11"/>
    <w:link w:val="30"/>
    <w:qFormat/>
    <w:uiPriority w:val="0"/>
  </w:style>
  <w:style w:type="character" w:customStyle="1" w:styleId="477">
    <w:name w:val="Recuo de corpo de texto 3 Char"/>
    <w:basedOn w:val="11"/>
    <w:link w:val="35"/>
    <w:uiPriority w:val="0"/>
    <w:rPr>
      <w:rFonts w:ascii="Arial" w:hAnsi="Arial" w:cs="Tahoma"/>
      <w:sz w:val="16"/>
      <w:szCs w:val="16"/>
    </w:rPr>
  </w:style>
  <w:style w:type="paragraph" w:customStyle="1" w:styleId="478">
    <w:name w:val="textojustificadorecuoprimeiralinha"/>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479">
    <w:name w:val="dou-paragraph"/>
    <w:basedOn w:val="1"/>
    <w:uiPriority w:val="0"/>
    <w:pPr>
      <w:suppressAutoHyphens w:val="0"/>
      <w:spacing w:before="100" w:beforeAutospacing="1" w:after="100" w:afterAutospacing="1"/>
    </w:pPr>
    <w:rPr>
      <w:rFonts w:ascii="Times New Roman" w:hAnsi="Times New Roman" w:cs="Times New Roman"/>
      <w:sz w:val="24"/>
    </w:rPr>
  </w:style>
  <w:style w:type="character" w:customStyle="1" w:styleId="480">
    <w:name w:val="Unresolved Mention"/>
    <w:basedOn w:val="11"/>
    <w:semiHidden/>
    <w:unhideWhenUsed/>
    <w:qFormat/>
    <w:uiPriority w:val="99"/>
    <w:rPr>
      <w:color w:val="605E5C"/>
      <w:shd w:val="clear" w:color="auto" w:fill="E1DFDD"/>
    </w:rPr>
  </w:style>
  <w:style w:type="character" w:customStyle="1" w:styleId="481">
    <w:name w:val="Texto de nota de rodapé Char"/>
    <w:basedOn w:val="11"/>
    <w:link w:val="39"/>
    <w:semiHidden/>
    <w:uiPriority w:val="0"/>
    <w:rPr>
      <w:rFonts w:ascii="Arial" w:hAnsi="Arial" w:cs="Tahoma"/>
    </w:rPr>
  </w:style>
  <w:style w:type="paragraph" w:customStyle="1" w:styleId="482">
    <w:name w:val="texto_justificado"/>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483">
    <w:name w:val="Default"/>
    <w:qFormat/>
    <w:uiPriority w:val="0"/>
    <w:rPr>
      <w:rFonts w:ascii="Arial" w:hAnsi="Arial" w:eastAsia="Times New Roman" w:cs="Arial"/>
      <w:color w:val="000000"/>
      <w:sz w:val="24"/>
      <w:szCs w:val="24"/>
      <w:lang w:val="pt-BR" w:eastAsia="pt-BR" w:bidi="ar-SA"/>
    </w:rPr>
  </w:style>
  <w:style w:type="character" w:customStyle="1" w:styleId="484">
    <w:name w:val="Pré-formatação HTML Char"/>
    <w:basedOn w:val="11"/>
    <w:link w:val="29"/>
    <w:semiHidden/>
    <w:qFormat/>
    <w:uiPriority w:val="99"/>
    <w:rPr>
      <w:rFonts w:ascii="Courier New" w:hAnsi="Courier New" w:cs="Courier New"/>
    </w:rPr>
  </w:style>
  <w:style w:type="table" w:customStyle="1" w:styleId="485">
    <w:name w:val="Grid Table 4 Accent 1"/>
    <w:basedOn w:val="12"/>
    <w:uiPriority w:val="49"/>
    <w:rPr>
      <w:rFonts w:asciiTheme="minorHAnsi" w:hAnsiTheme="minorHAnsi" w:eastAsiaTheme="minorEastAsia" w:cstheme="minorBidi"/>
      <w:sz w:val="22"/>
      <w:szCs w:val="22"/>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486">
    <w:name w:val="Sombreamento Médio 1 - Ênfase 3 Char"/>
    <w:link w:val="95"/>
    <w:uiPriority w:val="29"/>
    <w:rPr>
      <w:rFonts w:ascii="Ecofont_Spranq_eco_Sans" w:hAnsi="Ecofont_Spranq_eco_Sans" w:eastAsia="Calibri" w:cs="Tahoma"/>
      <w:i/>
      <w:iCs/>
      <w:color w:val="000000"/>
      <w:szCs w:val="24"/>
      <w:shd w:val="clear" w:color="auto" w:fill="FFFFCC"/>
      <w:lang w:eastAsia="zh-CN"/>
    </w:rPr>
  </w:style>
  <w:style w:type="paragraph" w:customStyle="1" w:styleId="487">
    <w:name w:val="Lista Colorida - Ênfase 11"/>
    <w:basedOn w:val="1"/>
    <w:uiPriority w:val="34"/>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hAnsi="Ecofont_Spranq_eco_Sans" w:eastAsia="Calibri" w:cs="Times New Roman"/>
      <w:szCs w:val="22"/>
      <w:lang w:eastAsia="en-US"/>
    </w:rPr>
  </w:style>
  <w:style w:type="paragraph" w:customStyle="1" w:styleId="488">
    <w:name w:val="Sombreamento Médio 1 - Ênfase 310"/>
    <w:basedOn w:val="1"/>
    <w:next w:val="1"/>
    <w:uiPriority w:val="0"/>
    <w:pPr>
      <w:pBdr>
        <w:top w:val="single" w:color="000080" w:sz="4" w:space="1"/>
        <w:left w:val="single" w:color="000080" w:sz="4" w:space="4"/>
        <w:bottom w:val="single" w:color="000080" w:sz="4" w:space="1"/>
        <w:right w:val="single" w:color="000080" w:sz="4" w:space="4"/>
      </w:pBdr>
      <w:shd w:val="clear" w:color="auto" w:fill="FFFFCC"/>
      <w:spacing w:before="120"/>
      <w:jc w:val="both"/>
    </w:pPr>
    <w:rPr>
      <w:rFonts w:ascii="Ecofont_Spranq_eco_Sans" w:hAnsi="Ecofont_Spranq_eco_Sans" w:eastAsia="Calibri"/>
      <w:i/>
      <w:iCs/>
      <w:color w:val="000000"/>
      <w:lang w:eastAsia="zh-CN"/>
    </w:rPr>
  </w:style>
  <w:style w:type="character" w:customStyle="1" w:styleId="489">
    <w:name w:val="Grade Média 2 - Ênfase 2 Char"/>
    <w:link w:val="490"/>
    <w:locked/>
    <w:uiPriority w:val="29"/>
    <w:rPr>
      <w:rFonts w:ascii="Ecofont_Spranq_eco_Sans" w:hAnsi="Ecofont_Spranq_eco_Sans" w:eastAsia="Calibri" w:cs="Tahoma"/>
      <w:i/>
      <w:iCs/>
      <w:color w:val="000000"/>
      <w:szCs w:val="24"/>
      <w:shd w:val="clear" w:color="auto" w:fill="FFFFCC"/>
      <w:lang w:eastAsia="en-US"/>
    </w:rPr>
  </w:style>
  <w:style w:type="paragraph" w:customStyle="1" w:styleId="490">
    <w:name w:val="Grade Média 2 - Ênfase 21"/>
    <w:basedOn w:val="1"/>
    <w:next w:val="1"/>
    <w:link w:val="489"/>
    <w:qFormat/>
    <w:uiPriority w:val="29"/>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eastAsia="Calibri"/>
      <w:i/>
      <w:iCs/>
      <w:color w:val="000000"/>
      <w:lang w:eastAsia="en-US"/>
    </w:rPr>
  </w:style>
  <w:style w:type="character" w:customStyle="1" w:styleId="491">
    <w:name w:val="Nivel 01 Char"/>
    <w:basedOn w:val="11"/>
    <w:link w:val="492"/>
    <w:qFormat/>
    <w:locked/>
    <w:uiPriority w:val="0"/>
    <w:rPr>
      <w:rFonts w:ascii="Arial" w:hAnsi="Arial" w:cs="Arial" w:eastAsiaTheme="majorEastAsia"/>
      <w:b/>
      <w:bCs/>
    </w:rPr>
  </w:style>
  <w:style w:type="paragraph" w:customStyle="1" w:styleId="492">
    <w:name w:val="Nivel 01"/>
    <w:basedOn w:val="2"/>
    <w:next w:val="1"/>
    <w:link w:val="491"/>
    <w:qFormat/>
    <w:uiPriority w:val="0"/>
    <w:pPr>
      <w:tabs>
        <w:tab w:val="left" w:pos="567"/>
      </w:tabs>
      <w:suppressAutoHyphens w:val="0"/>
      <w:ind w:left="360" w:hanging="360"/>
      <w:jc w:val="both"/>
    </w:pPr>
    <w:rPr>
      <w:rFonts w:ascii="Arial" w:hAnsi="Arial" w:cs="Arial" w:eastAsiaTheme="majorEastAsia"/>
      <w:b/>
      <w:bCs/>
      <w:color w:val="auto"/>
      <w:sz w:val="20"/>
      <w:szCs w:val="20"/>
    </w:rPr>
  </w:style>
  <w:style w:type="character" w:customStyle="1" w:styleId="493">
    <w:name w:val="Nivel 3 Char"/>
    <w:basedOn w:val="11"/>
    <w:link w:val="101"/>
    <w:locked/>
    <w:uiPriority w:val="0"/>
    <w:rPr>
      <w:rFonts w:ascii="Ecofont_Spranq_eco_Sans" w:hAnsi="Ecofont_Spranq_eco_Sans" w:eastAsia="Arial Unicode MS" w:cs="Arial"/>
      <w:color w:val="000000"/>
    </w:rPr>
  </w:style>
  <w:style w:type="character" w:customStyle="1" w:styleId="494">
    <w:name w:val="Nivel 4 Char"/>
    <w:basedOn w:val="11"/>
    <w:link w:val="102"/>
    <w:locked/>
    <w:uiPriority w:val="0"/>
    <w:rPr>
      <w:rFonts w:ascii="Ecofont_Spranq_eco_Sans" w:hAnsi="Ecofont_Spranq_eco_Sans" w:eastAsia="Arial Unicode MS" w:cs="Arial"/>
    </w:rPr>
  </w:style>
  <w:style w:type="character" w:customStyle="1" w:styleId="495">
    <w:name w:val="ou Char"/>
    <w:basedOn w:val="79"/>
    <w:link w:val="496"/>
    <w:locked/>
    <w:uiPriority w:val="0"/>
    <w:rPr>
      <w:rFonts w:ascii="Arial" w:hAnsi="Arial" w:cs="Arial" w:eastAsiaTheme="minorHAnsi"/>
      <w:b/>
      <w:bCs/>
      <w:i/>
      <w:iCs/>
      <w:color w:val="FF0000"/>
      <w:sz w:val="24"/>
      <w:szCs w:val="24"/>
      <w:u w:val="single"/>
    </w:rPr>
  </w:style>
  <w:style w:type="paragraph" w:customStyle="1" w:styleId="496">
    <w:name w:val="ou"/>
    <w:basedOn w:val="78"/>
    <w:link w:val="495"/>
    <w:qFormat/>
    <w:uiPriority w:val="0"/>
    <w:pPr>
      <w:suppressAutoHyphens w:val="0"/>
      <w:spacing w:before="60" w:after="60" w:line="256" w:lineRule="auto"/>
      <w:ind w:left="0"/>
      <w:contextualSpacing w:val="0"/>
      <w:jc w:val="center"/>
    </w:pPr>
    <w:rPr>
      <w:rFonts w:cs="Arial" w:eastAsiaTheme="minorHAnsi"/>
      <w:b/>
      <w:bCs/>
      <w:i/>
      <w:iCs/>
      <w:color w:val="FF0000"/>
      <w:sz w:val="24"/>
      <w:u w:val="single"/>
    </w:rPr>
  </w:style>
  <w:style w:type="character" w:customStyle="1" w:styleId="497">
    <w:name w:val="Nível 2 -Red Char"/>
    <w:basedOn w:val="98"/>
    <w:link w:val="498"/>
    <w:qFormat/>
    <w:locked/>
    <w:uiPriority w:val="0"/>
    <w:rPr>
      <w:rFonts w:ascii="Arial" w:hAnsi="Arial" w:eastAsia="Arial Unicode MS" w:cs="Arial"/>
      <w:i/>
      <w:iCs/>
      <w:color w:val="FF0000"/>
    </w:rPr>
  </w:style>
  <w:style w:type="paragraph" w:customStyle="1" w:styleId="498">
    <w:name w:val="Nível 2 -Red"/>
    <w:basedOn w:val="99"/>
    <w:link w:val="497"/>
    <w:qFormat/>
    <w:uiPriority w:val="0"/>
    <w:pPr>
      <w:ind w:left="4969"/>
    </w:pPr>
    <w:rPr>
      <w:rFonts w:ascii="Arial" w:hAnsi="Arial" w:eastAsia="Times New Roman" w:cs="Arial"/>
      <w:i/>
      <w:iCs/>
      <w:color w:val="FF0000"/>
    </w:rPr>
  </w:style>
  <w:style w:type="character" w:customStyle="1" w:styleId="499">
    <w:name w:val="Nível 3-R Char"/>
    <w:basedOn w:val="493"/>
    <w:link w:val="500"/>
    <w:locked/>
    <w:uiPriority w:val="0"/>
    <w:rPr>
      <w:rFonts w:ascii="Ecofont_Spranq_eco_Sans" w:hAnsi="Ecofont_Spranq_eco_Sans" w:eastAsia="Arial Unicode MS" w:cs="Arial"/>
      <w:i/>
      <w:iCs/>
      <w:color w:val="FF0000"/>
    </w:rPr>
  </w:style>
  <w:style w:type="paragraph" w:customStyle="1" w:styleId="500">
    <w:name w:val="Nível 3-R"/>
    <w:basedOn w:val="101"/>
    <w:link w:val="499"/>
    <w:qFormat/>
    <w:uiPriority w:val="0"/>
    <w:pPr>
      <w:tabs>
        <w:tab w:val="clear" w:pos="360"/>
      </w:tabs>
      <w:ind w:left="425" w:firstLine="0"/>
    </w:pPr>
    <w:rPr>
      <w:i/>
      <w:iCs/>
      <w:color w:val="FF0000"/>
    </w:rPr>
  </w:style>
  <w:style w:type="character" w:customStyle="1" w:styleId="501">
    <w:name w:val="Nível 4-R Char"/>
    <w:basedOn w:val="494"/>
    <w:link w:val="502"/>
    <w:qFormat/>
    <w:locked/>
    <w:uiPriority w:val="0"/>
    <w:rPr>
      <w:rFonts w:ascii="Ecofont_Spranq_eco_Sans" w:hAnsi="Ecofont_Spranq_eco_Sans" w:eastAsia="Arial Unicode MS" w:cs="Arial"/>
      <w:i/>
      <w:iCs/>
      <w:color w:val="FF0000"/>
    </w:rPr>
  </w:style>
  <w:style w:type="paragraph" w:customStyle="1" w:styleId="502">
    <w:name w:val="Nível 4-R"/>
    <w:basedOn w:val="102"/>
    <w:link w:val="501"/>
    <w:qFormat/>
    <w:uiPriority w:val="0"/>
    <w:pPr>
      <w:tabs>
        <w:tab w:val="clear" w:pos="360"/>
      </w:tabs>
      <w:ind w:left="2491" w:hanging="648"/>
    </w:pPr>
    <w:rPr>
      <w:i/>
      <w:iCs/>
      <w:color w:val="FF0000"/>
    </w:rPr>
  </w:style>
  <w:style w:type="character" w:customStyle="1" w:styleId="503">
    <w:name w:val="Preâmbulo Char"/>
    <w:basedOn w:val="11"/>
    <w:link w:val="504"/>
    <w:locked/>
    <w:uiPriority w:val="0"/>
    <w:rPr>
      <w:rFonts w:ascii="Arial" w:hAnsi="Arial" w:eastAsia="Arial" w:cs="Arial"/>
      <w:bCs/>
    </w:rPr>
  </w:style>
  <w:style w:type="paragraph" w:customStyle="1" w:styleId="504">
    <w:name w:val="Preâmbulo"/>
    <w:basedOn w:val="1"/>
    <w:link w:val="503"/>
    <w:qFormat/>
    <w:uiPriority w:val="0"/>
    <w:pPr>
      <w:suppressAutoHyphens w:val="0"/>
      <w:spacing w:before="480" w:after="120" w:line="360" w:lineRule="auto"/>
      <w:ind w:left="4253" w:right="-17"/>
      <w:jc w:val="both"/>
    </w:pPr>
    <w:rPr>
      <w:rFonts w:eastAsia="Arial" w:cs="Arial"/>
      <w:bCs/>
      <w:szCs w:val="20"/>
    </w:rPr>
  </w:style>
  <w:style w:type="paragraph" w:customStyle="1" w:styleId="505">
    <w:name w:val="Nota explicativa"/>
    <w:basedOn w:val="56"/>
    <w:link w:val="506"/>
    <w:qFormat/>
    <w:uiPriority w:val="0"/>
    <w:pPr>
      <w:suppressAutoHyphens w:val="0"/>
    </w:pPr>
    <w:rPr>
      <w:rFonts w:ascii="Arial" w:hAnsi="Arial" w:cs="Tahoma"/>
    </w:rPr>
  </w:style>
  <w:style w:type="character" w:customStyle="1" w:styleId="506">
    <w:name w:val="Nota explicativa Char"/>
    <w:basedOn w:val="55"/>
    <w:link w:val="505"/>
    <w:qFormat/>
    <w:uiPriority w:val="0"/>
    <w:rPr>
      <w:rFonts w:ascii="Arial" w:hAnsi="Arial" w:eastAsia="Calibri" w:cs="Tahoma"/>
      <w:color w:val="000000"/>
      <w:szCs w:val="24"/>
      <w:shd w:val="clear" w:color="auto" w:fill="FFFFCC"/>
      <w:lang w:eastAsia="en-US"/>
    </w:rPr>
  </w:style>
  <w:style w:type="character" w:customStyle="1" w:styleId="507">
    <w:name w:val="Título Char"/>
    <w:basedOn w:val="11"/>
    <w:link w:val="26"/>
    <w:uiPriority w:val="0"/>
    <w:rPr>
      <w:rFonts w:ascii="Liberation Sans" w:hAnsi="Liberation Sans" w:eastAsia="Microsoft YaHei" w:cs="Mangal"/>
      <w:sz w:val="28"/>
      <w:szCs w:val="28"/>
    </w:rPr>
  </w:style>
  <w:style w:type="paragraph" w:customStyle="1" w:styleId="508">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509">
    <w:name w:val="paragraph"/>
    <w:basedOn w:val="1"/>
    <w:uiPriority w:val="0"/>
    <w:pPr>
      <w:suppressAutoHyphens w:val="0"/>
      <w:spacing w:before="100" w:beforeAutospacing="1" w:after="100" w:afterAutospacing="1"/>
    </w:pPr>
    <w:rPr>
      <w:rFonts w:ascii="Times New Roman" w:hAnsi="Times New Roman" w:cs="Times New Roman"/>
      <w:sz w:val="24"/>
    </w:rPr>
  </w:style>
  <w:style w:type="character" w:customStyle="1" w:styleId="510">
    <w:name w:val="normaltextrun"/>
    <w:basedOn w:val="11"/>
    <w:qFormat/>
    <w:uiPriority w:val="0"/>
  </w:style>
  <w:style w:type="character" w:customStyle="1" w:styleId="511">
    <w:name w:val="eop"/>
    <w:basedOn w:val="11"/>
    <w:qFormat/>
    <w:uiPriority w:val="0"/>
  </w:style>
  <w:style w:type="character" w:customStyle="1" w:styleId="512">
    <w:name w:val="spellingerror"/>
    <w:basedOn w:val="11"/>
    <w:qFormat/>
    <w:uiPriority w:val="0"/>
  </w:style>
  <w:style w:type="paragraph" w:customStyle="1" w:styleId="513">
    <w:name w:val="textbody"/>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14">
    <w:name w:val="em_0020ementa"/>
    <w:basedOn w:val="1"/>
    <w:qFormat/>
    <w:uiPriority w:val="0"/>
    <w:pPr>
      <w:suppressAutoHyphens w:val="0"/>
      <w:ind w:left="4160"/>
      <w:jc w:val="both"/>
    </w:pPr>
    <w:rPr>
      <w:rFonts w:ascii="Times New Roman" w:hAnsi="Times New Roman" w:cs="Times New Roman"/>
      <w:sz w:val="28"/>
      <w:szCs w:val="28"/>
    </w:rPr>
  </w:style>
  <w:style w:type="character" w:customStyle="1" w:styleId="515">
    <w:name w:val="cp_0020corpodespacho__char1"/>
    <w:qFormat/>
    <w:uiPriority w:val="0"/>
    <w:rPr>
      <w:rFonts w:hint="default" w:ascii="Times New Roman" w:hAnsi="Times New Roman" w:cs="Times New Roman"/>
      <w:sz w:val="26"/>
      <w:szCs w:val="26"/>
      <w:u w:val="none"/>
    </w:rPr>
  </w:style>
  <w:style w:type="character" w:customStyle="1" w:styleId="516">
    <w:name w:val="em_0020ementa__char1"/>
    <w:qFormat/>
    <w:uiPriority w:val="0"/>
    <w:rPr>
      <w:rFonts w:hint="default" w:ascii="Times New Roman" w:hAnsi="Times New Roman" w:cs="Times New Roman"/>
      <w:sz w:val="28"/>
      <w:szCs w:val="28"/>
      <w:u w:val="none"/>
    </w:rPr>
  </w:style>
  <w:style w:type="character" w:customStyle="1" w:styleId="517">
    <w:name w:val="Manoel"/>
    <w:qFormat/>
    <w:uiPriority w:val="0"/>
    <w:rPr>
      <w:rFonts w:ascii="Arial" w:hAnsi="Arial" w:cs="Arial"/>
      <w:color w:val="7030A0"/>
      <w:sz w:val="20"/>
    </w:rPr>
  </w:style>
  <w:style w:type="character" w:customStyle="1" w:styleId="518">
    <w:name w:val="ListLabel 12"/>
    <w:uiPriority w:val="0"/>
    <w:rPr>
      <w:b/>
    </w:rPr>
  </w:style>
  <w:style w:type="paragraph" w:customStyle="1" w:styleId="519">
    <w:name w:val="texto1"/>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20">
    <w:name w:val="x_western"/>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21">
    <w:name w:val="TCU - Ac - item 9 - §§_0"/>
    <w:basedOn w:val="1"/>
    <w:qFormat/>
    <w:uiPriority w:val="0"/>
    <w:pPr>
      <w:suppressAutoHyphens w:val="0"/>
      <w:ind w:firstLine="1134"/>
      <w:jc w:val="both"/>
    </w:pPr>
    <w:rPr>
      <w:rFonts w:ascii="Times New Roman" w:hAnsi="Times New Roman" w:cs="Times New Roman"/>
      <w:sz w:val="24"/>
      <w:szCs w:val="22"/>
      <w:lang w:eastAsia="en-US"/>
    </w:rPr>
  </w:style>
  <w:style w:type="paragraph" w:customStyle="1" w:styleId="522">
    <w:name w:val="Normal_1"/>
    <w:qFormat/>
    <w:uiPriority w:val="0"/>
    <w:rPr>
      <w:rFonts w:ascii="Times New Roman" w:hAnsi="Times New Roman" w:eastAsia="Times New Roman" w:cs="Times New Roman"/>
      <w:sz w:val="24"/>
      <w:szCs w:val="22"/>
      <w:lang w:val="pt-BR" w:eastAsia="en-US" w:bidi="ar-SA"/>
    </w:rPr>
  </w:style>
  <w:style w:type="paragraph" w:customStyle="1" w:styleId="523">
    <w:name w:val="tcu_-__ac_-_item_9_-_1ª_linha"/>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24">
    <w:name w:val="texto_justificado_recuo_primeira_linha"/>
    <w:basedOn w:val="1"/>
    <w:qFormat/>
    <w:uiPriority w:val="0"/>
    <w:pPr>
      <w:suppressAutoHyphens w:val="0"/>
      <w:spacing w:before="100" w:beforeAutospacing="1" w:after="100" w:afterAutospacing="1"/>
    </w:pPr>
    <w:rPr>
      <w:rFonts w:ascii="Times New Roman" w:hAnsi="Times New Roman" w:cs="Times New Roman"/>
      <w:sz w:val="24"/>
    </w:rPr>
  </w:style>
  <w:style w:type="character" w:customStyle="1" w:styleId="525">
    <w:name w:val="highlight"/>
    <w:basedOn w:val="11"/>
    <w:uiPriority w:val="0"/>
  </w:style>
  <w:style w:type="paragraph" w:customStyle="1" w:styleId="526">
    <w:name w:val="Nível 2 Opcional"/>
    <w:basedOn w:val="99"/>
    <w:link w:val="528"/>
    <w:qFormat/>
    <w:uiPriority w:val="0"/>
    <w:pPr>
      <w:numPr>
        <w:ilvl w:val="0"/>
        <w:numId w:val="0"/>
      </w:numPr>
      <w:ind w:left="432" w:hanging="432"/>
    </w:pPr>
    <w:rPr>
      <w:rFonts w:ascii="Arial" w:hAnsi="Arial" w:eastAsia="Times New Roman" w:cs="Arial"/>
      <w:i/>
      <w:color w:val="FF0000"/>
    </w:rPr>
  </w:style>
  <w:style w:type="paragraph" w:customStyle="1" w:styleId="527">
    <w:name w:val="Nível 3 Opcional"/>
    <w:basedOn w:val="101"/>
    <w:link w:val="529"/>
    <w:uiPriority w:val="0"/>
    <w:pPr>
      <w:numPr>
        <w:ilvl w:val="0"/>
        <w:numId w:val="0"/>
      </w:numPr>
      <w:ind w:left="1072" w:hanging="504"/>
    </w:pPr>
    <w:rPr>
      <w:rFonts w:ascii="Arial" w:hAnsi="Arial" w:eastAsia="Times New Roman"/>
      <w:i/>
      <w:iCs/>
      <w:color w:val="FF0000"/>
    </w:rPr>
  </w:style>
  <w:style w:type="character" w:customStyle="1" w:styleId="528">
    <w:name w:val="Nível 2 Opcional Char"/>
    <w:basedOn w:val="11"/>
    <w:link w:val="526"/>
    <w:qFormat/>
    <w:uiPriority w:val="0"/>
    <w:rPr>
      <w:rFonts w:ascii="Arial" w:hAnsi="Arial" w:cs="Arial"/>
      <w:i/>
      <w:color w:val="FF0000"/>
    </w:rPr>
  </w:style>
  <w:style w:type="character" w:customStyle="1" w:styleId="529">
    <w:name w:val="Nível 3 Opcional Char"/>
    <w:basedOn w:val="11"/>
    <w:link w:val="527"/>
    <w:uiPriority w:val="0"/>
    <w:rPr>
      <w:rFonts w:ascii="Arial" w:hAnsi="Arial" w:cs="Arial"/>
      <w:i/>
      <w:iCs/>
      <w:color w:val="FF0000"/>
    </w:rPr>
  </w:style>
  <w:style w:type="paragraph" w:customStyle="1" w:styleId="530">
    <w:name w:val="corpo"/>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31">
    <w:name w:val="item_nivel2"/>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32">
    <w:name w:val="item_nivel1"/>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33">
    <w:name w:val="item_alinea_letra"/>
    <w:basedOn w:val="1"/>
    <w:qFormat/>
    <w:uiPriority w:val="0"/>
    <w:pPr>
      <w:suppressAutoHyphens w:val="0"/>
      <w:spacing w:before="100" w:beforeAutospacing="1" w:after="100" w:afterAutospacing="1"/>
    </w:pPr>
    <w:rPr>
      <w:rFonts w:ascii="Times New Roman" w:hAnsi="Times New Roman" w:cs="Times New Roman"/>
      <w:sz w:val="24"/>
    </w:rPr>
  </w:style>
  <w:style w:type="character" w:customStyle="1" w:styleId="534">
    <w:name w:val="markedcontent"/>
    <w:basedOn w:val="11"/>
    <w:qFormat/>
    <w:uiPriority w:val="0"/>
  </w:style>
  <w:style w:type="paragraph" w:customStyle="1" w:styleId="535">
    <w:name w:val="Text body"/>
    <w:basedOn w:val="471"/>
    <w:uiPriority w:val="0"/>
    <w:pPr>
      <w:widowControl/>
      <w:autoSpaceDN w:val="0"/>
      <w:spacing w:after="140" w:line="276" w:lineRule="auto"/>
      <w:textAlignment w:val="auto"/>
    </w:pPr>
    <w:rPr>
      <w:rFonts w:ascii="Liberation Serif" w:hAnsi="Liberation Serif" w:eastAsia="NSimSun" w:cs="Lucida Sans"/>
      <w:kern w:val="3"/>
    </w:rPr>
  </w:style>
  <w:style w:type="character" w:customStyle="1" w:styleId="536">
    <w:name w:val="Menção Pendente3"/>
    <w:basedOn w:val="11"/>
    <w:semiHidden/>
    <w:unhideWhenUsed/>
    <w:uiPriority w:val="99"/>
    <w:rPr>
      <w:color w:val="605E5C"/>
      <w:shd w:val="clear" w:color="auto" w:fill="E1DFDD"/>
    </w:rPr>
  </w:style>
  <w:style w:type="character" w:customStyle="1" w:styleId="537">
    <w:name w:val="Menção Pendente4"/>
    <w:basedOn w:val="11"/>
    <w:semiHidden/>
    <w:unhideWhenUsed/>
    <w:qFormat/>
    <w:uiPriority w:val="99"/>
    <w:rPr>
      <w:color w:val="605E5C"/>
      <w:shd w:val="clear" w:color="auto" w:fill="E1DFDD"/>
    </w:rPr>
  </w:style>
  <w:style w:type="paragraph" w:customStyle="1" w:styleId="538">
    <w:name w:val="Nível 1-Sem Num"/>
    <w:basedOn w:val="492"/>
    <w:link w:val="539"/>
    <w:qFormat/>
    <w:uiPriority w:val="0"/>
    <w:pPr>
      <w:ind w:left="357" w:firstLine="0"/>
      <w:outlineLvl w:val="1"/>
    </w:pPr>
    <w:rPr>
      <w:color w:val="FF0000"/>
    </w:rPr>
  </w:style>
  <w:style w:type="character" w:customStyle="1" w:styleId="539">
    <w:name w:val="Nível 1-Sem Num Char"/>
    <w:basedOn w:val="491"/>
    <w:link w:val="538"/>
    <w:qFormat/>
    <w:uiPriority w:val="0"/>
    <w:rPr>
      <w:rFonts w:ascii="Arial" w:hAnsi="Arial" w:cs="Arial" w:eastAsiaTheme="majorEastAsia"/>
      <w:color w:val="FF0000"/>
    </w:rPr>
  </w:style>
  <w:style w:type="character" w:customStyle="1" w:styleId="540">
    <w:name w:val="Menção Pendente5"/>
    <w:basedOn w:val="1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A9F44B-BF1A-454B-AC46-2BCA2593E99B}">
  <ds:schemaRefs/>
</ds:datastoreItem>
</file>

<file path=docProps/app.xml><?xml version="1.0" encoding="utf-8"?>
<Properties xmlns="http://schemas.openxmlformats.org/officeDocument/2006/extended-properties" xmlns:vt="http://schemas.openxmlformats.org/officeDocument/2006/docPropsVTypes">
  <Template>Normal</Template>
  <Pages>14</Pages>
  <Words>2123</Words>
  <Characters>12409</Characters>
  <Lines>251</Lines>
  <Paragraphs>71</Paragraphs>
  <TotalTime>3</TotalTime>
  <ScaleCrop>false</ScaleCrop>
  <LinksUpToDate>false</LinksUpToDate>
  <CharactersWithSpaces>14436</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2026-05-06T19:45:00Z</dcterms:created>
  <dc:creator>Adriano</dc:creator>
  <cp:lastModifiedBy>Juliana Borsoi</cp:lastModifiedBy>
  <cp:lastPrinted>2025-08-30T18:55:00Z</cp:lastPrinted>
  <dcterms:modified xsi:type="dcterms:W3CDTF">2026-05-07T15:30:19Z</dcterms:modified>
  <dc:title>NOTAS EXPLICATIVAS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eyJoZGlkIjoiMWI4YjJjZTUzNGNlYTQyODI4ZTEyNDRhODcyM2Y3ZDEiLCJ1c2VySWQiOiIxMjU0NDI4NTk3NjUwIn0=</vt:lpwstr>
  </property>
  <property fmtid="{D5CDD505-2E9C-101B-9397-08002B2CF9AE}" pid="3" name="KSOProductBuildVer">
    <vt:lpwstr>1046-12.1.0.25242</vt:lpwstr>
  </property>
  <property fmtid="{D5CDD505-2E9C-101B-9397-08002B2CF9AE}" pid="4" name="ICV">
    <vt:lpwstr>A30AC79BDDD84683A28DEC2307827947_12</vt:lpwstr>
  </property>
</Properties>
</file>